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A" w:rsidRDefault="007D1FDA" w:rsidP="00CC273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Секретарь\Desktop\на сайт раб.прогр\Даш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аш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DA" w:rsidRDefault="007D1FDA" w:rsidP="00CC2736">
      <w:pPr>
        <w:jc w:val="center"/>
        <w:rPr>
          <w:sz w:val="24"/>
          <w:szCs w:val="24"/>
        </w:rPr>
      </w:pPr>
    </w:p>
    <w:p w:rsidR="007D1FDA" w:rsidRDefault="007D1FDA" w:rsidP="00CC2736">
      <w:pPr>
        <w:jc w:val="center"/>
        <w:rPr>
          <w:sz w:val="24"/>
          <w:szCs w:val="24"/>
        </w:rPr>
      </w:pPr>
    </w:p>
    <w:p w:rsidR="007D1FDA" w:rsidRDefault="007D1FDA" w:rsidP="00CC2736">
      <w:pPr>
        <w:jc w:val="center"/>
        <w:rPr>
          <w:sz w:val="24"/>
          <w:szCs w:val="24"/>
        </w:rPr>
      </w:pPr>
    </w:p>
    <w:p w:rsidR="007D1FDA" w:rsidRDefault="007D1FDA" w:rsidP="00CC2736">
      <w:pPr>
        <w:jc w:val="center"/>
        <w:rPr>
          <w:sz w:val="24"/>
          <w:szCs w:val="24"/>
        </w:rPr>
      </w:pPr>
    </w:p>
    <w:p w:rsidR="007D1FDA" w:rsidRDefault="007D1FDA" w:rsidP="00CC2736">
      <w:pPr>
        <w:jc w:val="center"/>
        <w:rPr>
          <w:sz w:val="24"/>
          <w:szCs w:val="24"/>
        </w:rPr>
      </w:pPr>
    </w:p>
    <w:p w:rsidR="007D1FDA" w:rsidRDefault="007D1FDA" w:rsidP="00CC2736">
      <w:pPr>
        <w:jc w:val="center"/>
        <w:rPr>
          <w:sz w:val="24"/>
          <w:szCs w:val="24"/>
        </w:rPr>
      </w:pPr>
    </w:p>
    <w:p w:rsidR="00CC2736" w:rsidRDefault="00CC2736" w:rsidP="00CC2736">
      <w:pPr>
        <w:jc w:val="center"/>
        <w:rPr>
          <w:sz w:val="24"/>
          <w:szCs w:val="24"/>
        </w:rPr>
      </w:pPr>
      <w:bookmarkStart w:id="0" w:name="_GoBack"/>
      <w:bookmarkEnd w:id="0"/>
      <w:r w:rsidRPr="0076692D">
        <w:rPr>
          <w:sz w:val="24"/>
          <w:szCs w:val="24"/>
        </w:rPr>
        <w:lastRenderedPageBreak/>
        <w:t>ПОЯСНИТЕЛЬНАЯ ЗАПИСКА</w:t>
      </w:r>
    </w:p>
    <w:p w:rsidR="00CC2736" w:rsidRPr="00431CFC" w:rsidRDefault="00CC2736" w:rsidP="00CC2736">
      <w:pPr>
        <w:ind w:firstLine="708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Рабочая программа по  курсу внеурочной </w:t>
      </w:r>
      <w:r w:rsidR="00237DC7">
        <w:rPr>
          <w:rFonts w:eastAsia="Calibri"/>
          <w:sz w:val="24"/>
          <w:szCs w:val="24"/>
          <w:lang w:eastAsia="en-US"/>
        </w:rPr>
        <w:t>деятельности «</w:t>
      </w:r>
      <w:proofErr w:type="spellStart"/>
      <w:r w:rsidR="00237DC7">
        <w:rPr>
          <w:rFonts w:eastAsia="Calibri"/>
          <w:sz w:val="24"/>
          <w:szCs w:val="24"/>
          <w:lang w:eastAsia="en-US"/>
        </w:rPr>
        <w:t>Заниамательная</w:t>
      </w:r>
      <w:proofErr w:type="spellEnd"/>
      <w:r w:rsidR="00237DC7">
        <w:rPr>
          <w:rFonts w:eastAsia="Calibri"/>
          <w:sz w:val="24"/>
          <w:szCs w:val="24"/>
          <w:lang w:eastAsia="en-US"/>
        </w:rPr>
        <w:t xml:space="preserve"> математика</w:t>
      </w:r>
      <w:r>
        <w:rPr>
          <w:rFonts w:eastAsia="Calibri"/>
          <w:sz w:val="24"/>
          <w:szCs w:val="24"/>
          <w:lang w:eastAsia="en-US"/>
        </w:rPr>
        <w:t xml:space="preserve">» </w:t>
      </w:r>
      <w:r w:rsidRPr="0076692D">
        <w:rPr>
          <w:rFonts w:eastAsia="Calibri"/>
          <w:sz w:val="24"/>
          <w:szCs w:val="24"/>
          <w:lang w:eastAsia="en-US"/>
        </w:rPr>
        <w:t>составлена на основе нормативных документов:</w:t>
      </w:r>
    </w:p>
    <w:p w:rsidR="00CC2736" w:rsidRPr="0076692D" w:rsidRDefault="00CC2736" w:rsidP="00CC2736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1. Федерального закона</w:t>
      </w:r>
      <w:r w:rsidRPr="0076692D">
        <w:rPr>
          <w:sz w:val="24"/>
          <w:szCs w:val="24"/>
        </w:rPr>
        <w:t xml:space="preserve"> от 29.12.2012 г. № 273 «Об образовании в Российской Федерации»</w:t>
      </w:r>
    </w:p>
    <w:p w:rsidR="00CC2736" w:rsidRPr="0076692D" w:rsidRDefault="00CC2736" w:rsidP="00CC2736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2. Федерального государственного образовательного стандарта</w:t>
      </w:r>
      <w:r w:rsidRPr="0076692D">
        <w:rPr>
          <w:sz w:val="24"/>
          <w:szCs w:val="24"/>
        </w:rPr>
        <w:t xml:space="preserve"> начального </w:t>
      </w:r>
      <w:r>
        <w:rPr>
          <w:sz w:val="24"/>
          <w:szCs w:val="24"/>
        </w:rPr>
        <w:t>общего образования, утверждённого</w:t>
      </w:r>
      <w:r w:rsidRPr="0076692D">
        <w:rPr>
          <w:sz w:val="24"/>
          <w:szCs w:val="24"/>
        </w:rPr>
        <w:t xml:space="preserve"> приказом Министерства образования и науки РФ  от 6 октября 2009 г. N 373 с изменениями и дополнениями от 26.11.2010 № 1241, от 22.09.2011 № 2357, от 18.12.2012 № 1060, от 29.12.2014 № 1643, </w:t>
      </w:r>
      <w:proofErr w:type="gramStart"/>
      <w:r w:rsidRPr="0076692D">
        <w:rPr>
          <w:sz w:val="24"/>
          <w:szCs w:val="24"/>
        </w:rPr>
        <w:t>от</w:t>
      </w:r>
      <w:proofErr w:type="gramEnd"/>
      <w:r w:rsidRPr="0076692D">
        <w:rPr>
          <w:sz w:val="24"/>
          <w:szCs w:val="24"/>
        </w:rPr>
        <w:t xml:space="preserve"> 31.12.2015  № 1576</w:t>
      </w:r>
    </w:p>
    <w:p w:rsidR="00CC2736" w:rsidRPr="0076692D" w:rsidRDefault="00CC2736" w:rsidP="00CC2736">
      <w:pPr>
        <w:shd w:val="clear" w:color="auto" w:fill="FFFFFF"/>
        <w:ind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Постановления </w:t>
      </w:r>
      <w:r w:rsidRPr="0076692D">
        <w:rPr>
          <w:sz w:val="24"/>
          <w:szCs w:val="24"/>
        </w:rPr>
        <w:t xml:space="preserve"> Главного государственного санитарного врача Российской Федерации «Об утверждении СанПиН 2.4.2.2821-10 «Санитарно</w:t>
      </w:r>
      <w:r>
        <w:rPr>
          <w:sz w:val="24"/>
          <w:szCs w:val="24"/>
        </w:rPr>
        <w:t xml:space="preserve"> </w:t>
      </w:r>
      <w:r w:rsidRPr="0076692D">
        <w:rPr>
          <w:sz w:val="24"/>
          <w:szCs w:val="24"/>
        </w:rPr>
        <w:t>- эпидемиологические требования к условиям и организации обучения</w:t>
      </w:r>
      <w:r>
        <w:rPr>
          <w:sz w:val="24"/>
          <w:szCs w:val="24"/>
        </w:rPr>
        <w:t xml:space="preserve"> </w:t>
      </w:r>
      <w:r w:rsidRPr="0076692D">
        <w:rPr>
          <w:sz w:val="24"/>
          <w:szCs w:val="24"/>
        </w:rPr>
        <w:t xml:space="preserve"> в общеобразовательных учреждениях» от 29.12.2010 № 189 (с изменениями и дополнениями от 24 ноября 2015 года</w:t>
      </w:r>
      <w:r>
        <w:rPr>
          <w:sz w:val="24"/>
          <w:szCs w:val="24"/>
        </w:rPr>
        <w:t xml:space="preserve"> </w:t>
      </w:r>
      <w:r w:rsidRPr="0076692D">
        <w:rPr>
          <w:sz w:val="24"/>
          <w:szCs w:val="24"/>
        </w:rPr>
        <w:t xml:space="preserve"> № 81) </w:t>
      </w:r>
    </w:p>
    <w:p w:rsidR="00CC2736" w:rsidRPr="0076692D" w:rsidRDefault="00CC2736" w:rsidP="00CC2736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4. Письма</w:t>
      </w:r>
      <w:r w:rsidRPr="0076692D">
        <w:rPr>
          <w:sz w:val="24"/>
          <w:szCs w:val="24"/>
        </w:rPr>
        <w:t xml:space="preserve"> Министерства образования и науки Российской Федерации от 12.05.2011 г. «Об организации внеурочной деятельности при введении ФГОС ОО», </w:t>
      </w:r>
    </w:p>
    <w:p w:rsidR="00CC2736" w:rsidRPr="0076692D" w:rsidRDefault="00CC2736" w:rsidP="00CC2736">
      <w:pPr>
        <w:shd w:val="clear" w:color="auto" w:fill="FFFFFF"/>
        <w:ind w:right="19"/>
        <w:jc w:val="both"/>
        <w:rPr>
          <w:sz w:val="24"/>
          <w:szCs w:val="24"/>
        </w:rPr>
      </w:pPr>
      <w:r w:rsidRPr="0076692D">
        <w:rPr>
          <w:sz w:val="24"/>
          <w:szCs w:val="24"/>
        </w:rPr>
        <w:t xml:space="preserve">5. </w:t>
      </w:r>
      <w:r>
        <w:rPr>
          <w:sz w:val="24"/>
          <w:szCs w:val="24"/>
        </w:rPr>
        <w:t>Письма</w:t>
      </w:r>
      <w:r w:rsidRPr="0076692D">
        <w:rPr>
          <w:sz w:val="24"/>
          <w:szCs w:val="24"/>
        </w:rPr>
        <w:t xml:space="preserve"> </w:t>
      </w:r>
      <w:proofErr w:type="spellStart"/>
      <w:r w:rsidRPr="0076692D">
        <w:rPr>
          <w:sz w:val="24"/>
          <w:szCs w:val="24"/>
        </w:rPr>
        <w:t>Минобрнауки</w:t>
      </w:r>
      <w:proofErr w:type="spellEnd"/>
      <w:r w:rsidRPr="0076692D">
        <w:rPr>
          <w:sz w:val="24"/>
          <w:szCs w:val="24"/>
        </w:rPr>
        <w:t xml:space="preserve"> от 18.08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CC2736" w:rsidRDefault="00CC2736" w:rsidP="00CC2736">
      <w:pPr>
        <w:shd w:val="clear" w:color="auto" w:fill="FFFFFF"/>
        <w:ind w:right="19"/>
        <w:jc w:val="both"/>
        <w:rPr>
          <w:sz w:val="24"/>
          <w:szCs w:val="24"/>
        </w:rPr>
      </w:pPr>
      <w:r w:rsidRPr="0076692D">
        <w:rPr>
          <w:sz w:val="24"/>
          <w:szCs w:val="24"/>
        </w:rPr>
        <w:t xml:space="preserve">6.Основной образовательной программы начального общего образования </w:t>
      </w:r>
      <w:r>
        <w:rPr>
          <w:sz w:val="24"/>
          <w:szCs w:val="24"/>
        </w:rPr>
        <w:t>МОУ ИРМО «Малоголоустненская СОШ».</w:t>
      </w:r>
    </w:p>
    <w:p w:rsidR="00CC2736" w:rsidRDefault="00CC2736" w:rsidP="00CC2736">
      <w:pPr>
        <w:shd w:val="clear" w:color="auto" w:fill="FFFFFF"/>
        <w:ind w:right="19"/>
        <w:jc w:val="both"/>
        <w:rPr>
          <w:sz w:val="24"/>
          <w:szCs w:val="24"/>
        </w:rPr>
      </w:pPr>
    </w:p>
    <w:p w:rsidR="00CC2736" w:rsidRDefault="00CC2736" w:rsidP="00CC2736">
      <w:pPr>
        <w:shd w:val="clear" w:color="auto" w:fill="FFFFFF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Личностные результаты:</w:t>
      </w:r>
    </w:p>
    <w:p w:rsidR="00CC2736" w:rsidRPr="00CC2736" w:rsidRDefault="00CC2736" w:rsidP="00CC2736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C2736" w:rsidRPr="00CC2736" w:rsidRDefault="00CC2736" w:rsidP="00CC2736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развитие внимательности, настойчивости, целеустремлённости, умения преодолевать трудности – качеств весьма важных в практической  деятельности любого человека;</w:t>
      </w:r>
    </w:p>
    <w:p w:rsidR="00CC2736" w:rsidRPr="00CC2736" w:rsidRDefault="00CC2736" w:rsidP="00CC2736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воспитание чувства справедливости, ответственности;</w:t>
      </w:r>
    </w:p>
    <w:p w:rsidR="00CC2736" w:rsidRPr="00CC2736" w:rsidRDefault="00CC2736" w:rsidP="00CC2736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развитие самостоятельности суждений, независимости и нестандартности мышления.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proofErr w:type="spellStart"/>
      <w:r w:rsidRPr="00CC2736">
        <w:rPr>
          <w:rFonts w:eastAsia="Calibri"/>
          <w:sz w:val="24"/>
          <w:szCs w:val="24"/>
          <w:lang w:eastAsia="en-US"/>
        </w:rPr>
        <w:t>Метапредметные</w:t>
      </w:r>
      <w:proofErr w:type="spellEnd"/>
      <w:r w:rsidRPr="00CC2736">
        <w:rPr>
          <w:rFonts w:eastAsia="Calibri"/>
          <w:sz w:val="24"/>
          <w:szCs w:val="24"/>
          <w:lang w:eastAsia="en-US"/>
        </w:rPr>
        <w:t xml:space="preserve">  результаты:</w:t>
      </w:r>
    </w:p>
    <w:p w:rsidR="00CC2736" w:rsidRPr="00CC2736" w:rsidRDefault="00CC2736" w:rsidP="00CC2736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сравнивать разные приёмы действий, выбирать удобные способы для выполнения конкретного задания;</w:t>
      </w:r>
    </w:p>
    <w:p w:rsidR="00CC2736" w:rsidRPr="00CC2736" w:rsidRDefault="00CC2736" w:rsidP="00CC2736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контролировать свою деятельность: обнаруживать и исправлять ошибки;</w:t>
      </w:r>
    </w:p>
    <w:p w:rsidR="00CC2736" w:rsidRPr="00CC2736" w:rsidRDefault="00CC2736" w:rsidP="00CC2736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включаться в групповую работу, участвовать в обсуждении проблемных вопросов, высказывать собственное мнение  и аргументировать его;</w:t>
      </w:r>
    </w:p>
    <w:p w:rsidR="00CC2736" w:rsidRPr="00CC2736" w:rsidRDefault="00CC2736" w:rsidP="00CC2736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CC2736" w:rsidRPr="00CC2736" w:rsidRDefault="00CC2736" w:rsidP="00CC2736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объяснять (обосновывать) выполняемые и выполненные действия.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Предметные результаты:</w:t>
      </w:r>
    </w:p>
    <w:p w:rsidR="00CC2736" w:rsidRPr="00CC2736" w:rsidRDefault="00CC2736" w:rsidP="00CC2736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CC2736" w:rsidRPr="00CC2736" w:rsidRDefault="00CC2736" w:rsidP="00CC2736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C2736" w:rsidRPr="00CC2736" w:rsidRDefault="00CC2736" w:rsidP="00CC2736">
      <w:pPr>
        <w:widowControl/>
        <w:numPr>
          <w:ilvl w:val="0"/>
          <w:numId w:val="3"/>
        </w:numPr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умения выполнять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фигуры.</w:t>
      </w:r>
    </w:p>
    <w:p w:rsidR="00CC2736" w:rsidRDefault="00CC2736" w:rsidP="00CC2736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C2736" w:rsidRPr="00CC2736" w:rsidRDefault="00CC2736" w:rsidP="00CC2736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СОДЕРЖАНИЕ</w:t>
      </w:r>
    </w:p>
    <w:p w:rsidR="00CC2736" w:rsidRPr="00CC2736" w:rsidRDefault="00CC2736" w:rsidP="00CC2736">
      <w:pPr>
        <w:widowControl/>
        <w:autoSpaceDE/>
        <w:autoSpaceDN/>
        <w:adjustRightInd/>
        <w:ind w:firstLine="708"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Числа. Арифметические действия. Величины.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 xml:space="preserve">Числа от 1 до 100. Решение и составление ребусов, содержащих числа. Сложение и вычитание в пределах 100. Числовые головоломки. 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ab/>
        <w:t>Мир занимательных задач.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Задачи, допускающие несколько способов решения.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Задачи, имеющие несколько решений.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Старинные задачи.  Логические задачи.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Нестандартные задачи.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Задачи, решаемые методом перебора.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ab/>
        <w:t>Геометрическая мозаика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Геометрические узоры.  Закономерности в узорах.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Разрезание и составление фигур.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Решение задач, формирующих геометрическую  наблюдательность.</w:t>
      </w:r>
    </w:p>
    <w:p w:rsidR="00CC2736" w:rsidRPr="00CC2736" w:rsidRDefault="00CC2736" w:rsidP="00CC273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C2736" w:rsidRDefault="00CC2736" w:rsidP="00CC273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КАЛЕНДАРНО – ТЕМАТИЧЕСКОЕ  ПЛАНИРОВАНИЕ</w:t>
      </w:r>
    </w:p>
    <w:p w:rsidR="00CC2736" w:rsidRPr="00CC2736" w:rsidRDefault="00CC2736" w:rsidP="00CC273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82"/>
        <w:gridCol w:w="1120"/>
        <w:gridCol w:w="1416"/>
        <w:gridCol w:w="952"/>
      </w:tblGrid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C273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C273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Корр.</w:t>
            </w: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Удивительная снежинка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 xml:space="preserve">Крестики – нолики 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Математические игры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Прятки с фигурами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Секреты задач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Спичечный конструктор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Спичечный конструктор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Геометрический калейдоскоп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Числовые головоломки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«Шаг в будущее»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Геометрия вокруг нас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Путешествие точки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«Шаг в будущее»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Тайны окружности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Математическое путешествие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«Новогодний серпантин»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«Новогодний серпантин»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Математические игры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«Часы нас будят по утрам…»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Геометрический калейдоскоп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Головоломки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Секреты задач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«Что скрывает сорока?»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Интеллектуальная разминка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Дважды два - четыре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Дважды два - четыре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Дважды два - четыре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В царстве смекалки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Интеллектуальная разминка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Составь квадрат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Мир занимательных задач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Мир занимательных задач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Математические фокусы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Математическая эстафета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736" w:rsidRPr="00CC2736" w:rsidTr="00DF3927">
        <w:tc>
          <w:tcPr>
            <w:tcW w:w="851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20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736">
              <w:rPr>
                <w:rFonts w:eastAsia="Calibri"/>
                <w:sz w:val="24"/>
                <w:szCs w:val="24"/>
                <w:lang w:eastAsia="en-US"/>
              </w:rPr>
              <w:t>34 ч</w:t>
            </w:r>
          </w:p>
        </w:tc>
        <w:tc>
          <w:tcPr>
            <w:tcW w:w="1416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CC2736" w:rsidRPr="00CC2736" w:rsidRDefault="00CC2736" w:rsidP="00CC27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C2736" w:rsidRPr="00CC2736" w:rsidRDefault="00CC2736" w:rsidP="00CC2736">
      <w:pPr>
        <w:widowControl/>
        <w:shd w:val="clear" w:color="auto" w:fill="FFFFFF"/>
        <w:autoSpaceDE/>
        <w:autoSpaceDN/>
        <w:adjustRightInd/>
        <w:spacing w:after="200"/>
        <w:rPr>
          <w:rFonts w:eastAsia="Calibri"/>
          <w:bCs/>
          <w:sz w:val="24"/>
          <w:szCs w:val="24"/>
          <w:lang w:eastAsia="en-US"/>
        </w:rPr>
      </w:pPr>
    </w:p>
    <w:p w:rsidR="00CC2736" w:rsidRPr="00CC2736" w:rsidRDefault="00CC2736" w:rsidP="00CC2736">
      <w:pPr>
        <w:widowControl/>
        <w:autoSpaceDE/>
        <w:autoSpaceDN/>
        <w:adjustRightInd/>
        <w:spacing w:after="20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C2736">
        <w:rPr>
          <w:rFonts w:eastAsia="Calibri"/>
          <w:color w:val="000000"/>
          <w:sz w:val="24"/>
          <w:szCs w:val="24"/>
          <w:lang w:eastAsia="en-US"/>
        </w:rPr>
        <w:t>У</w:t>
      </w:r>
      <w:r>
        <w:rPr>
          <w:rFonts w:eastAsia="Calibri"/>
          <w:color w:val="000000"/>
          <w:sz w:val="24"/>
          <w:szCs w:val="24"/>
          <w:lang w:eastAsia="en-US"/>
        </w:rPr>
        <w:t>ЧЕБНО – МЕТОДИЧЕСКОЕ ОБЕСПЕЧЕНИЕ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Волина  В. В.  Праздник  числа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proofErr w:type="spellStart"/>
      <w:r w:rsidRPr="00CC2736">
        <w:rPr>
          <w:rFonts w:eastAsia="Calibri"/>
          <w:sz w:val="24"/>
          <w:szCs w:val="24"/>
          <w:lang w:eastAsia="en-US"/>
        </w:rPr>
        <w:t>Керова</w:t>
      </w:r>
      <w:proofErr w:type="spellEnd"/>
      <w:r w:rsidRPr="00CC2736">
        <w:rPr>
          <w:rFonts w:eastAsia="Calibri"/>
          <w:sz w:val="24"/>
          <w:szCs w:val="24"/>
          <w:lang w:eastAsia="en-US"/>
        </w:rPr>
        <w:t xml:space="preserve">  Г. В.  Нестандартные  задачи  по  математике  1 – 4  классы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proofErr w:type="spellStart"/>
      <w:r w:rsidRPr="00CC2736">
        <w:rPr>
          <w:rFonts w:eastAsia="Calibri"/>
          <w:sz w:val="24"/>
          <w:szCs w:val="24"/>
          <w:lang w:eastAsia="en-US"/>
        </w:rPr>
        <w:t>Беденко</w:t>
      </w:r>
      <w:proofErr w:type="spellEnd"/>
      <w:r w:rsidRPr="00CC2736">
        <w:rPr>
          <w:rFonts w:eastAsia="Calibri"/>
          <w:sz w:val="24"/>
          <w:szCs w:val="24"/>
          <w:lang w:eastAsia="en-US"/>
        </w:rPr>
        <w:t xml:space="preserve">  М. В.  Сборник  текстовых  задач  по  математике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Максимова Т.Н. Интеллектуальный  марафон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C2736">
        <w:rPr>
          <w:rFonts w:eastAsia="Calibri"/>
          <w:sz w:val="24"/>
          <w:szCs w:val="24"/>
          <w:lang w:eastAsia="en-US"/>
        </w:rPr>
        <w:t>Фестиваль  педагогических  идей  «Открытый  урок»:   диск  №  1  (Преподавание   математики),  диск  № 4  (Преподавание  в начальной  школе)</w:t>
      </w:r>
    </w:p>
    <w:p w:rsidR="00CC2736" w:rsidRPr="00CC2736" w:rsidRDefault="00CC2736" w:rsidP="00CC273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C2736" w:rsidRPr="00CC2736" w:rsidRDefault="00CC2736" w:rsidP="00CC2736">
      <w:pPr>
        <w:widowControl/>
        <w:autoSpaceDE/>
        <w:autoSpaceDN/>
        <w:adjustRightInd/>
        <w:spacing w:after="200"/>
        <w:rPr>
          <w:rFonts w:eastAsia="Calibri"/>
          <w:color w:val="000000"/>
          <w:sz w:val="24"/>
          <w:szCs w:val="24"/>
          <w:lang w:eastAsia="en-US"/>
        </w:rPr>
      </w:pPr>
    </w:p>
    <w:p w:rsidR="00CC2736" w:rsidRDefault="00CC2736" w:rsidP="00CC2736">
      <w:pPr>
        <w:shd w:val="clear" w:color="auto" w:fill="FFFFFF"/>
        <w:ind w:right="19"/>
        <w:jc w:val="both"/>
        <w:rPr>
          <w:sz w:val="24"/>
          <w:szCs w:val="24"/>
        </w:rPr>
      </w:pPr>
    </w:p>
    <w:sectPr w:rsidR="00CC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B0D"/>
    <w:multiLevelType w:val="hybridMultilevel"/>
    <w:tmpl w:val="CF5E07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6D83"/>
    <w:multiLevelType w:val="hybridMultilevel"/>
    <w:tmpl w:val="23F84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9072B"/>
    <w:multiLevelType w:val="hybridMultilevel"/>
    <w:tmpl w:val="519051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4"/>
    <w:rsid w:val="00237DC7"/>
    <w:rsid w:val="00392BB0"/>
    <w:rsid w:val="007D1FDA"/>
    <w:rsid w:val="009E4E88"/>
    <w:rsid w:val="00AB0A74"/>
    <w:rsid w:val="00C51E91"/>
    <w:rsid w:val="00C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Школьный секретарь</cp:lastModifiedBy>
  <cp:revision>4</cp:revision>
  <dcterms:created xsi:type="dcterms:W3CDTF">2020-09-15T17:09:00Z</dcterms:created>
  <dcterms:modified xsi:type="dcterms:W3CDTF">2021-03-25T06:48:00Z</dcterms:modified>
</cp:coreProperties>
</file>