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8D" w:rsidRDefault="00B36529" w:rsidP="00B36529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07C8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екретарь\Desktop\на сайт раб.прогр\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6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07C8D" w:rsidRDefault="00D07C8D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529" w:rsidRPr="009A0EC3" w:rsidRDefault="00B36529" w:rsidP="00B36529">
      <w:pPr>
        <w:pStyle w:val="a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Пояснительная записка</w:t>
      </w:r>
    </w:p>
    <w:p w:rsidR="00B36529" w:rsidRPr="009A0EC3" w:rsidRDefault="00B36529" w:rsidP="00B36529">
      <w:pPr>
        <w:pStyle w:val="a4"/>
        <w:rPr>
          <w:rFonts w:ascii="Times New Roman" w:hAnsi="Times New Roman"/>
          <w:b/>
          <w:sz w:val="24"/>
          <w:szCs w:val="24"/>
        </w:rPr>
      </w:pPr>
    </w:p>
    <w:p w:rsidR="00B36529" w:rsidRDefault="00B36529" w:rsidP="00B3652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64C4A">
        <w:rPr>
          <w:rFonts w:ascii="Times New Roman" w:hAnsi="Times New Roman"/>
          <w:sz w:val="24"/>
          <w:szCs w:val="24"/>
        </w:rPr>
        <w:t>Рабочая пр</w:t>
      </w:r>
      <w:r>
        <w:rPr>
          <w:rFonts w:ascii="Times New Roman" w:hAnsi="Times New Roman"/>
          <w:sz w:val="24"/>
          <w:szCs w:val="24"/>
        </w:rPr>
        <w:t>ограмма курса внеурочной деятельности  «Корригирующая гимнастика</w:t>
      </w:r>
      <w:r w:rsidRPr="00364C4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(спортивно-оздоровительная) </w:t>
      </w:r>
      <w:r w:rsidRPr="00364C4A">
        <w:rPr>
          <w:rFonts w:ascii="Times New Roman" w:hAnsi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начальн</w:t>
      </w:r>
      <w:r>
        <w:rPr>
          <w:rFonts w:ascii="Times New Roman" w:hAnsi="Times New Roman"/>
          <w:sz w:val="24"/>
          <w:szCs w:val="24"/>
        </w:rPr>
        <w:t xml:space="preserve">ого общего образования,  на основе: </w:t>
      </w:r>
    </w:p>
    <w:p w:rsidR="00B36529" w:rsidRPr="00382B70" w:rsidRDefault="00B36529" w:rsidP="00B3652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36529">
        <w:rPr>
          <w:sz w:val="28"/>
          <w:szCs w:val="28"/>
        </w:rPr>
        <w:t>«</w:t>
      </w:r>
      <w:r w:rsidRPr="00B36529">
        <w:rPr>
          <w:rFonts w:ascii="Times New Roman" w:hAnsi="Times New Roman"/>
          <w:sz w:val="24"/>
          <w:szCs w:val="24"/>
        </w:rPr>
        <w:t xml:space="preserve">Программы внеурочной спортивно - оздоровительной деятельности. Корригирующая гимнастика»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2B70">
        <w:rPr>
          <w:rFonts w:ascii="Times New Roman" w:hAnsi="Times New Roman"/>
          <w:sz w:val="24"/>
          <w:szCs w:val="24"/>
        </w:rPr>
        <w:t xml:space="preserve">Авторы: П.В. Степанов, С.В. </w:t>
      </w:r>
      <w:proofErr w:type="spellStart"/>
      <w:r w:rsidRPr="00382B70">
        <w:rPr>
          <w:rFonts w:ascii="Times New Roman" w:hAnsi="Times New Roman"/>
          <w:sz w:val="24"/>
          <w:szCs w:val="24"/>
        </w:rPr>
        <w:t>Сизяев</w:t>
      </w:r>
      <w:proofErr w:type="spellEnd"/>
      <w:r w:rsidRPr="00382B70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>Н. Сафронов. М. Просвещение.2015</w:t>
      </w:r>
      <w:r w:rsidRPr="00382B70">
        <w:rPr>
          <w:rFonts w:ascii="Times New Roman" w:hAnsi="Times New Roman"/>
          <w:sz w:val="24"/>
          <w:szCs w:val="24"/>
        </w:rPr>
        <w:t>г.</w:t>
      </w:r>
    </w:p>
    <w:p w:rsidR="00B36529" w:rsidRPr="00C854A2" w:rsidRDefault="00B36529" w:rsidP="00B3652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культура. Рабочие программы. Предметные линия учебников В.И. Ляха. 1-4 классы: пособие для учителей общеобразовательных учреждений/В.И.Лях.-2-е изд.-М.: Просвещение, 2012г.</w:t>
      </w:r>
    </w:p>
    <w:p w:rsidR="00B36529" w:rsidRDefault="00B36529" w:rsidP="00B36529">
      <w:pPr>
        <w:pStyle w:val="a4"/>
        <w:rPr>
          <w:rFonts w:ascii="Times New Roman" w:hAnsi="Times New Roman"/>
          <w:sz w:val="24"/>
          <w:szCs w:val="24"/>
        </w:rPr>
      </w:pPr>
      <w:r w:rsidRPr="00364C4A">
        <w:rPr>
          <w:rFonts w:ascii="Times New Roman" w:hAnsi="Times New Roman"/>
          <w:sz w:val="24"/>
          <w:szCs w:val="24"/>
        </w:rPr>
        <w:t>Программа реализуется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1 час в неделю для учащихся  2-4 класса и рассчитана на 34 часов. </w:t>
      </w:r>
    </w:p>
    <w:p w:rsidR="00B36529" w:rsidRPr="00C854A2" w:rsidRDefault="00B36529" w:rsidP="00B36529">
      <w:pPr>
        <w:pStyle w:val="a4"/>
        <w:rPr>
          <w:rFonts w:ascii="Times New Roman" w:hAnsi="Times New Roman"/>
          <w:sz w:val="24"/>
          <w:szCs w:val="24"/>
        </w:rPr>
      </w:pPr>
    </w:p>
    <w:p w:rsidR="00B36529" w:rsidRPr="00B36529" w:rsidRDefault="00B36529" w:rsidP="00B3652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B36529">
        <w:rPr>
          <w:rFonts w:ascii="Times New Roman" w:hAnsi="Times New Roman"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B36529" w:rsidRDefault="00B36529" w:rsidP="00B36529">
      <w:pPr>
        <w:pStyle w:val="4"/>
        <w:shd w:val="clear" w:color="auto" w:fill="auto"/>
        <w:spacing w:line="240" w:lineRule="auto"/>
        <w:contextualSpacing/>
        <w:rPr>
          <w:b w:val="0"/>
          <w:sz w:val="24"/>
          <w:szCs w:val="24"/>
        </w:rPr>
      </w:pPr>
      <w:r w:rsidRPr="009C770D">
        <w:rPr>
          <w:sz w:val="24"/>
          <w:szCs w:val="24"/>
        </w:rPr>
        <w:t>Личностные</w:t>
      </w:r>
    </w:p>
    <w:p w:rsidR="00B36529" w:rsidRPr="009C770D" w:rsidRDefault="00B36529" w:rsidP="00B36529">
      <w:pPr>
        <w:pStyle w:val="4"/>
        <w:shd w:val="clear" w:color="auto" w:fill="auto"/>
        <w:spacing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-у</w:t>
      </w:r>
      <w:r w:rsidRPr="0062522F">
        <w:rPr>
          <w:b w:val="0"/>
          <w:sz w:val="24"/>
          <w:szCs w:val="24"/>
        </w:rPr>
        <w:t xml:space="preserve"> </w:t>
      </w:r>
      <w:proofErr w:type="gramStart"/>
      <w:r w:rsidRPr="0062522F">
        <w:rPr>
          <w:b w:val="0"/>
          <w:sz w:val="24"/>
          <w:szCs w:val="24"/>
        </w:rPr>
        <w:t>обучающихся</w:t>
      </w:r>
      <w:proofErr w:type="gramEnd"/>
      <w:r w:rsidRPr="0062522F">
        <w:rPr>
          <w:b w:val="0"/>
          <w:sz w:val="24"/>
          <w:szCs w:val="24"/>
        </w:rPr>
        <w:t xml:space="preserve"> будет сформировано</w:t>
      </w:r>
      <w:r>
        <w:rPr>
          <w:b w:val="0"/>
          <w:sz w:val="24"/>
          <w:szCs w:val="24"/>
        </w:rPr>
        <w:t xml:space="preserve">   </w:t>
      </w:r>
      <w:r w:rsidRPr="009C770D">
        <w:rPr>
          <w:b w:val="0"/>
          <w:sz w:val="24"/>
          <w:szCs w:val="24"/>
        </w:rPr>
        <w:t>положительное отношение к занятиям.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понимания значения физической культуры для укрепления здоровья человека;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мотивации к вы</w:t>
      </w:r>
      <w:r>
        <w:rPr>
          <w:sz w:val="24"/>
          <w:szCs w:val="24"/>
        </w:rPr>
        <w:t>полнению закаливающих процедур.</w:t>
      </w:r>
      <w:r w:rsidRPr="009C770D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следовать при выполнении физических упражнений инструкциям</w:t>
      </w:r>
      <w:r>
        <w:rPr>
          <w:sz w:val="24"/>
          <w:szCs w:val="24"/>
        </w:rPr>
        <w:t xml:space="preserve">  </w:t>
      </w:r>
      <w:r w:rsidRPr="0062522F">
        <w:rPr>
          <w:sz w:val="24"/>
          <w:szCs w:val="24"/>
        </w:rPr>
        <w:t>учителя;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522F">
        <w:rPr>
          <w:sz w:val="24"/>
          <w:szCs w:val="24"/>
        </w:rPr>
        <w:t>выслушивать друг друга</w:t>
      </w:r>
      <w:r>
        <w:rPr>
          <w:sz w:val="24"/>
          <w:szCs w:val="24"/>
        </w:rPr>
        <w:t>,</w:t>
      </w:r>
      <w:r w:rsidRPr="0062522F">
        <w:rPr>
          <w:sz w:val="24"/>
          <w:szCs w:val="24"/>
        </w:rPr>
        <w:t xml:space="preserve"> отвечать на вопросы и задавать вопросы;</w:t>
      </w:r>
    </w:p>
    <w:p w:rsidR="00B36529" w:rsidRPr="00B36529" w:rsidRDefault="00B36529" w:rsidP="00B36529">
      <w:pPr>
        <w:pStyle w:val="4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Метапредметные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b/>
          <w:i/>
          <w:sz w:val="24"/>
          <w:szCs w:val="24"/>
        </w:rPr>
      </w:pPr>
      <w:r w:rsidRPr="00A447A8">
        <w:rPr>
          <w:b/>
          <w:i/>
          <w:sz w:val="24"/>
          <w:szCs w:val="24"/>
        </w:rPr>
        <w:t>Регулятивные: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-способность к самостоятельному приобретению новых знаний и практических умений;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осуществлять поиск необходимой информации для выполнения учебных заданий;</w:t>
      </w:r>
      <w:r w:rsidRPr="009C770D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адекватно оценивать правильность выполнения задания;</w:t>
      </w:r>
    </w:p>
    <w:p w:rsidR="00B36529" w:rsidRPr="00A447A8" w:rsidRDefault="00B36529" w:rsidP="00B36529">
      <w:pPr>
        <w:pStyle w:val="1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47A8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- рассказывать о режиме дня, о личной гигиене, о правильной осанке.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5755B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2522F">
        <w:rPr>
          <w:sz w:val="24"/>
          <w:szCs w:val="24"/>
        </w:rPr>
        <w:t>различать понятия «физическая культура» и «физические упражнения»;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различать, группировать подвижные и спортивные игры;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rStyle w:val="21"/>
          <w:i/>
          <w:sz w:val="24"/>
          <w:szCs w:val="24"/>
        </w:rPr>
      </w:pPr>
      <w:r w:rsidRPr="0062522F">
        <w:rPr>
          <w:sz w:val="24"/>
          <w:szCs w:val="24"/>
        </w:rPr>
        <w:t xml:space="preserve"> </w:t>
      </w:r>
      <w:r w:rsidRPr="00A447A8">
        <w:rPr>
          <w:rStyle w:val="21"/>
          <w:i/>
          <w:sz w:val="24"/>
          <w:szCs w:val="24"/>
        </w:rPr>
        <w:t>Коммуникативные:</w:t>
      </w:r>
    </w:p>
    <w:p w:rsid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rStyle w:val="21"/>
          <w:b w:val="0"/>
          <w:sz w:val="24"/>
          <w:szCs w:val="24"/>
        </w:rPr>
      </w:pPr>
      <w:r w:rsidRPr="00A447A8">
        <w:rPr>
          <w:rStyle w:val="21"/>
          <w:b w:val="0"/>
          <w:sz w:val="24"/>
          <w:szCs w:val="24"/>
        </w:rPr>
        <w:t>-самостоятельно</w:t>
      </w:r>
      <w:r>
        <w:rPr>
          <w:rStyle w:val="21"/>
          <w:sz w:val="24"/>
          <w:szCs w:val="24"/>
        </w:rPr>
        <w:t xml:space="preserve"> </w:t>
      </w:r>
      <w:r w:rsidRPr="00A447A8">
        <w:rPr>
          <w:rStyle w:val="21"/>
          <w:b w:val="0"/>
          <w:sz w:val="24"/>
          <w:szCs w:val="24"/>
        </w:rPr>
        <w:t>организовывать  взаимодействие в группе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jc w:val="left"/>
        <w:rPr>
          <w:rStyle w:val="21"/>
          <w:b w:val="0"/>
          <w:sz w:val="24"/>
          <w:szCs w:val="24"/>
        </w:rPr>
      </w:pPr>
      <w:r w:rsidRPr="00A447A8">
        <w:rPr>
          <w:rStyle w:val="21"/>
          <w:b w:val="0"/>
          <w:sz w:val="24"/>
          <w:szCs w:val="24"/>
        </w:rPr>
        <w:t>(распределять роли</w:t>
      </w:r>
      <w:proofErr w:type="gramStart"/>
      <w:r w:rsidRPr="00A447A8">
        <w:rPr>
          <w:rStyle w:val="21"/>
          <w:b w:val="0"/>
          <w:sz w:val="24"/>
          <w:szCs w:val="24"/>
        </w:rPr>
        <w:t xml:space="preserve"> ,</w:t>
      </w:r>
      <w:proofErr w:type="gramEnd"/>
      <w:r w:rsidRPr="00A447A8">
        <w:rPr>
          <w:rStyle w:val="21"/>
          <w:b w:val="0"/>
          <w:sz w:val="24"/>
          <w:szCs w:val="24"/>
        </w:rPr>
        <w:t xml:space="preserve"> определять общие цели, договариваться друг с другом)</w:t>
      </w:r>
      <w:r>
        <w:rPr>
          <w:rStyle w:val="21"/>
          <w:b w:val="0"/>
          <w:sz w:val="24"/>
          <w:szCs w:val="24"/>
        </w:rPr>
        <w:t>.</w:t>
      </w:r>
    </w:p>
    <w:p w:rsidR="00B36529" w:rsidRPr="00A447A8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rStyle w:val="21"/>
          <w:i/>
          <w:sz w:val="24"/>
          <w:szCs w:val="24"/>
        </w:rPr>
      </w:pPr>
      <w:r w:rsidRPr="00A447A8">
        <w:rPr>
          <w:rStyle w:val="21"/>
          <w:i/>
          <w:sz w:val="24"/>
          <w:szCs w:val="24"/>
        </w:rPr>
        <w:t>Предметные:</w:t>
      </w:r>
    </w:p>
    <w:p w:rsid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 xml:space="preserve"> - понимать цель выполняемых действий;</w:t>
      </w:r>
      <w:r w:rsidRPr="00A447A8">
        <w:rPr>
          <w:sz w:val="24"/>
          <w:szCs w:val="24"/>
        </w:rPr>
        <w:t xml:space="preserve"> 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-определять роль и влияние</w:t>
      </w:r>
      <w:r w:rsidRPr="0062522F">
        <w:rPr>
          <w:sz w:val="24"/>
          <w:szCs w:val="24"/>
        </w:rPr>
        <w:t xml:space="preserve"> физических упражнений на организм человека;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</w:rPr>
        <w:t>-</w:t>
      </w:r>
      <w:r w:rsidRPr="0062522F">
        <w:rPr>
          <w:sz w:val="24"/>
          <w:szCs w:val="24"/>
        </w:rPr>
        <w:t>самостоятельно выполнять комплексы упражнений, направленные на развитие физических качеств;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B36529">
        <w:rPr>
          <w:sz w:val="24"/>
          <w:szCs w:val="24"/>
        </w:rPr>
        <w:t xml:space="preserve"> В   результате освоения курса внеклассной деятельности: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B36529">
        <w:rPr>
          <w:sz w:val="24"/>
          <w:szCs w:val="24"/>
        </w:rPr>
        <w:t>Ученик научится: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5755B0">
        <w:rPr>
          <w:sz w:val="24"/>
          <w:szCs w:val="24"/>
        </w:rPr>
        <w:t xml:space="preserve"> </w:t>
      </w:r>
      <w:r w:rsidRPr="0062522F">
        <w:rPr>
          <w:sz w:val="24"/>
          <w:szCs w:val="24"/>
        </w:rPr>
        <w:t>- адекватно воспринимать содержательную оценку своей работы учителем;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следовать при выполнении физических упражнений инструкциям</w:t>
      </w:r>
      <w:r>
        <w:rPr>
          <w:sz w:val="24"/>
          <w:szCs w:val="24"/>
        </w:rPr>
        <w:t xml:space="preserve">  </w:t>
      </w:r>
      <w:r w:rsidRPr="0062522F">
        <w:rPr>
          <w:sz w:val="24"/>
          <w:szCs w:val="24"/>
        </w:rPr>
        <w:t>учителя;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отвечать на вопросы и задавать вопросы;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выслушивать друг друга;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рассказывать о режиме дня, о личной гигиене, о правильной осанке.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62522F">
        <w:rPr>
          <w:sz w:val="24"/>
          <w:szCs w:val="24"/>
        </w:rPr>
        <w:t>- устанавливать причины, которые приводят к плохой осанке.</w:t>
      </w:r>
    </w:p>
    <w:p w:rsidR="00B36529" w:rsidRPr="00B36529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B36529">
        <w:rPr>
          <w:sz w:val="24"/>
          <w:szCs w:val="24"/>
        </w:rPr>
        <w:t>Ученик получит возможность научиться: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-расс</w:t>
      </w:r>
      <w:r w:rsidRPr="0062522F">
        <w:rPr>
          <w:sz w:val="24"/>
          <w:szCs w:val="24"/>
        </w:rPr>
        <w:t>казывать о влиянии физических упражнений на организм человека;</w:t>
      </w:r>
    </w:p>
    <w:p w:rsidR="00B36529" w:rsidRPr="009A0EC3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sz w:val="24"/>
          <w:szCs w:val="24"/>
        </w:rPr>
      </w:pPr>
      <w:r w:rsidRPr="0062522F">
        <w:rPr>
          <w:sz w:val="24"/>
          <w:szCs w:val="24"/>
        </w:rPr>
        <w:t>- договариваться и приходить к общему решению, работая в паре.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7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 xml:space="preserve"> - понимать цель выполняемых действий;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62522F">
        <w:rPr>
          <w:sz w:val="24"/>
          <w:szCs w:val="24"/>
        </w:rPr>
        <w:t>- адекватно оценивать правильность выполнения задания;</w:t>
      </w:r>
    </w:p>
    <w:p w:rsidR="00B36529" w:rsidRPr="0062522F" w:rsidRDefault="00B36529" w:rsidP="00B36529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6529" w:rsidRPr="005755B0" w:rsidRDefault="00B36529" w:rsidP="00B36529">
      <w:pPr>
        <w:pStyle w:val="20"/>
        <w:shd w:val="clear" w:color="auto" w:fill="auto"/>
        <w:tabs>
          <w:tab w:val="left" w:pos="349"/>
        </w:tabs>
        <w:spacing w:before="0" w:line="240" w:lineRule="auto"/>
        <w:ind w:firstLine="0"/>
        <w:contextualSpacing/>
        <w:jc w:val="left"/>
        <w:rPr>
          <w:b/>
          <w:sz w:val="24"/>
          <w:szCs w:val="24"/>
        </w:rPr>
      </w:pPr>
    </w:p>
    <w:p w:rsidR="00B36529" w:rsidRPr="00B36529" w:rsidRDefault="00B36529" w:rsidP="00B36529">
      <w:pPr>
        <w:pStyle w:val="a4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B36529">
        <w:rPr>
          <w:rFonts w:ascii="Times New Roman" w:hAnsi="Times New Roman"/>
          <w:sz w:val="24"/>
          <w:szCs w:val="24"/>
        </w:rPr>
        <w:lastRenderedPageBreak/>
        <w:t>Содержание курса внеурочной деятельности</w:t>
      </w:r>
    </w:p>
    <w:p w:rsidR="00B36529" w:rsidRPr="00A447A8" w:rsidRDefault="00B36529" w:rsidP="00B36529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36529" w:rsidRPr="00B36529" w:rsidRDefault="00B36529" w:rsidP="00B36529">
      <w:pPr>
        <w:pStyle w:val="a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человека: ходьба, бег, прыжки, лазанье, ползание, как жизненно важные способы передвижения человека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364C4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364C4A">
        <w:rPr>
          <w:rFonts w:ascii="Times New Roman" w:hAnsi="Times New Roman"/>
          <w:color w:val="000000"/>
          <w:sz w:val="24"/>
          <w:szCs w:val="24"/>
        </w:rPr>
        <w:t xml:space="preserve"> основе построения курса лежит принцип разнообразия творческо-поисковых задач. При этом </w:t>
      </w:r>
      <w:proofErr w:type="gramStart"/>
      <w:r w:rsidRPr="00364C4A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364C4A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364C4A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364C4A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B36529" w:rsidRDefault="00B36529" w:rsidP="00B36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b/>
          <w:color w:val="000000"/>
          <w:sz w:val="24"/>
          <w:szCs w:val="24"/>
        </w:rPr>
        <w:t>Раздел 1. Вводное занятие (1 час).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6529" w:rsidRPr="008427D3" w:rsidRDefault="00B36529" w:rsidP="00B36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>Правила техники безопасности. Правила подбора и хранения инвентаря.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Раздел 2. Теоретические сведения (основы знаний) (6 час). 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>Здоровье человека и влияние на него физических упражнений (1 час). Здоровье физическое, психическое, душевное. Здоровый образ жизни и мысли (экология души). Потребность в движении тела как выражение потребности души.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Влияние питания на здоровья(1ч). Режим и рацион питания для растущего организма. Питьевой режим школьника. Психогигиена питания. Формирование ценностного отношения к еде и воде как к связующей нити человека и природы.</w:t>
      </w:r>
    </w:p>
    <w:p w:rsidR="00B36529" w:rsidRPr="008427D3" w:rsidRDefault="00B36529" w:rsidP="00B3652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>Гигиенические и этические нормы(1ч). Гигиенические нормы (гигиенические процедуры до и после занятия, в повседневной жизни; уход за гимнастической формой, за повседневной одеждой, за инвентарем). Этические нормы (нормы поведения на занятиях, до и после них, в повседневной жизни, взаимоотношения с педагогом, с товарищами, помощь начинающим и отстающим, основы бесконфликтного поведения на занятиях и в повседневной жизни). Взаимосвязь гигиенических и этических норм (соблюдение правил гигиены как проявление уважения к окружающим и окружающему миру). Взаимосвязь этических норм и правил техники безопасности (уважительное и бесконфликтное поведение как основа безопасности на занятиях).</w:t>
      </w:r>
    </w:p>
    <w:p w:rsidR="00B41811" w:rsidRDefault="00B36529" w:rsidP="00B4181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Общая физическая подготовка (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7часов). </w:t>
      </w:r>
    </w:p>
    <w:p w:rsidR="00B36529" w:rsidRPr="00B41811" w:rsidRDefault="00B36529" w:rsidP="00B4181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в ходьбе и беге (1 часа). Строевые упражнения. Упражнения в ходьбе с соблюдением правильной осанки; на носках, пятках, наружном и внутреннем крае стопы; с перекатом с пятки на носок; с высоким подниманием бедра; в полуприседе; сочетание ходьбы с дыханием. Упражнения в беге на месте и в передвижении; на носках; с высоким подниманием бедра; захлестом голени; боком приставным и скрестным шагом; спиной вперед; с различными движениями рук; с подскоками; с изменением темпа. 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>Упражнения для плечевого пояса и рук (1 часа). На месте в различных исходных положениях; в движении; с предметами (скакалками, палками, мячами, обручами); с партнером.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для ног (1 часа). На месте в различных исходных положениях; у опоры; в движении; с предметами; с партнером. </w:t>
      </w:r>
    </w:p>
    <w:p w:rsidR="00B36529" w:rsidRPr="008427D3" w:rsidRDefault="00B36529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 Упражнения для туловища (2 часов).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На месте в различных исходных положениях (стоя, сидя, лежа на спине, животе, на боку); у опоры; в движении; с предметами; с партнером.</w:t>
      </w:r>
      <w:proofErr w:type="gramEnd"/>
    </w:p>
    <w:p w:rsidR="00B36529" w:rsidRPr="008427D3" w:rsidRDefault="00B41811" w:rsidP="00B365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>Комплексы обще</w:t>
      </w:r>
      <w:r w:rsidR="00B36529" w:rsidRPr="009A0EC3">
        <w:rPr>
          <w:rFonts w:ascii="Times New Roman" w:hAnsi="Times New Roman"/>
          <w:color w:val="000000"/>
          <w:sz w:val="24"/>
          <w:szCs w:val="24"/>
        </w:rPr>
        <w:t>-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>развивающих упражнений (2 часа). На месте в различных исходных положениях; с чередованием исходных положений; у опоры; в движении; с предметами; с партнером. Формирование эстетического вкуса и проявление творческих способностей школьников п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средством самостоятельного составления комплексов ОРУ (под музыкальное сопровождение).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>Специ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>альная физическая подготовка (18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часов).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Формирование навыка правильной осанки. Осанка и им</w:t>
      </w:r>
      <w:r w:rsidR="00B36529">
        <w:rPr>
          <w:rFonts w:ascii="Times New Roman" w:hAnsi="Times New Roman"/>
          <w:color w:val="000000"/>
          <w:sz w:val="24"/>
          <w:szCs w:val="24"/>
        </w:rPr>
        <w:t>идж (5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часа). Упражнения в различных исходных положениях; у стены; у зеркала; с закрытыми глазами; с самоконтролем и взаимоконтролем; с предметами. Потребность и навык красивой походки. Осанка, походка и имидж.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Укрепление мышечного корсета (3 часа).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Упражнения на месте в различных исходных положениях (стоя, сидя, лежа на спине, животе, на боку); у опоры; в движении; с предметами (палками, резиновыми бинтами); с предметами художественной гимнастики (скакалками, мячами, обручами); с партнером.</w:t>
      </w:r>
      <w:proofErr w:type="gramEnd"/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Укрепление мышечно-связочного аппарата стопы и голени (3 часа). Упражнения у опоры; в движении; с предметами художественной гимнастики (скакалками, мячами, обручами).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Упражнения на равновесие (2часа).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На месте в различных исходных положениях туловища (вертикальных, наклонных); на носках; с поворотами; в движении; с предметами (палками, скакалками, мячами, обручами); с партнером.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Взаимосвязь равновесия физического и психического. 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на гибкость (3</w:t>
      </w:r>
      <w:r w:rsidRPr="008427D3">
        <w:rPr>
          <w:rFonts w:ascii="Times New Roman" w:hAnsi="Times New Roman"/>
          <w:color w:val="000000"/>
          <w:sz w:val="24"/>
          <w:szCs w:val="24"/>
        </w:rPr>
        <w:t xml:space="preserve">часа). Воспитание гибкости позвоночника, тазобедренных и голеностопных суставов, выворотности в плечевых суставах с помощью статических и        динамических упражнений на растягивание: на месте в различных исходных положениях (стоя, сидя, лежа); у опоры; в движении; с предметами; с партнером. Психологические факторы гибкости (отсутствие психоэмоционального напряжения).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Акробатические упражнения (2 часа). Стойка на лопатках, мост, перекаты, кувырки, стойка на руках у стены, соединение элементов. Психологические факторы освоения акробатических упражнений: отношение к чувству страха как к союзнику.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 xml:space="preserve"> Дыхательные упражнения (1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часа).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36529" w:rsidRPr="008427D3">
        <w:rPr>
          <w:rFonts w:ascii="Times New Roman" w:hAnsi="Times New Roman"/>
          <w:color w:val="000000"/>
          <w:sz w:val="24"/>
          <w:szCs w:val="24"/>
        </w:rPr>
        <w:t>Упражнения</w:t>
      </w:r>
      <w:proofErr w:type="gramEnd"/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стоя, сидя, в передвижении; упражнения на согласование движений и дыхания; упражнения с задержкой и усилением дыхания; упражнения на развитие носового дыхания; упражнения на развитие различных типов дыхания (грудной тип, ключичный, брюшной, полное дыхание); комплексы дыхательных упражнений. Формирование ценностного отношения к дыханию: дыхание – акт единения с природой.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6529">
        <w:rPr>
          <w:rFonts w:ascii="Times New Roman" w:hAnsi="Times New Roman"/>
          <w:b/>
          <w:color w:val="000000"/>
          <w:sz w:val="24"/>
          <w:szCs w:val="24"/>
        </w:rPr>
        <w:t xml:space="preserve"> Упражнения на расслабление (1</w:t>
      </w:r>
      <w:r w:rsidR="00B36529"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час)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. Упражнения в различных исходных положениях (лежа, сидя, стоя), в передвижении; активные и пассивные упражнения; локальные и общие; упражнения с партнером.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418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 Контрольные испытани</w:t>
      </w:r>
      <w:r>
        <w:rPr>
          <w:rFonts w:ascii="Times New Roman" w:hAnsi="Times New Roman"/>
          <w:b/>
          <w:color w:val="000000"/>
          <w:sz w:val="24"/>
          <w:szCs w:val="24"/>
        </w:rPr>
        <w:t>я и показательные выступления (2</w:t>
      </w:r>
      <w:r w:rsidRPr="008427D3">
        <w:rPr>
          <w:rFonts w:ascii="Times New Roman" w:hAnsi="Times New Roman"/>
          <w:b/>
          <w:color w:val="000000"/>
          <w:sz w:val="24"/>
          <w:szCs w:val="24"/>
        </w:rPr>
        <w:t xml:space="preserve"> часа).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6529" w:rsidRPr="008427D3">
        <w:rPr>
          <w:rFonts w:ascii="Times New Roman" w:hAnsi="Times New Roman"/>
          <w:color w:val="000000"/>
          <w:sz w:val="24"/>
          <w:szCs w:val="24"/>
        </w:rPr>
        <w:t xml:space="preserve"> Физкультурный праздник (1 час). 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I вариант (мероприятие общешкольного масштаба). Показательные выступления. Групповое или сольное выступление с демонстрацией под музыку комплексов гимнастических упражнений (с предметами и без). Демонстрация отдельных упражнений общефизической подготовки или технических элементов в качестве образца для подражания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 не занимающихся.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II вариант (мероприятие для начальной школы: соревнуются только занимающиеся или занимающиеся с не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занимающимися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). Соревнования по физической подготовке и простейшим элементам гимнастики (с предметами и без). Можно предложить </w:t>
      </w:r>
      <w:proofErr w:type="gramStart"/>
      <w:r w:rsidRPr="008427D3">
        <w:rPr>
          <w:rFonts w:ascii="Times New Roman" w:hAnsi="Times New Roman"/>
          <w:color w:val="000000"/>
          <w:sz w:val="24"/>
          <w:szCs w:val="24"/>
        </w:rPr>
        <w:t>выступающим</w:t>
      </w:r>
      <w:proofErr w:type="gramEnd"/>
      <w:r w:rsidRPr="008427D3">
        <w:rPr>
          <w:rFonts w:ascii="Times New Roman" w:hAnsi="Times New Roman"/>
          <w:color w:val="000000"/>
          <w:sz w:val="24"/>
          <w:szCs w:val="24"/>
        </w:rPr>
        <w:t xml:space="preserve"> следующие тесты физической подготовленности: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гибкость позвоночника: наклон вперед из положения сидя;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гибкость (</w:t>
      </w:r>
      <w:proofErr w:type="spellStart"/>
      <w:r w:rsidRPr="008427D3">
        <w:rPr>
          <w:rFonts w:ascii="Times New Roman" w:hAnsi="Times New Roman"/>
          <w:color w:val="000000"/>
          <w:sz w:val="24"/>
          <w:szCs w:val="24"/>
        </w:rPr>
        <w:t>выворотность</w:t>
      </w:r>
      <w:proofErr w:type="spellEnd"/>
      <w:r w:rsidRPr="008427D3">
        <w:rPr>
          <w:rFonts w:ascii="Times New Roman" w:hAnsi="Times New Roman"/>
          <w:color w:val="000000"/>
          <w:sz w:val="24"/>
          <w:szCs w:val="24"/>
        </w:rPr>
        <w:t>) плечевых суставов; - силовая выносливость мышц;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-туловища: в положении лежа на животе удержание туловища, разогнутого под углом 45˚;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сила мышц ног: прыжок в длину с места;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силовая выносливость мышц брюшного пресса: в положении лежа на спине удержание ног, согнутых под углом 45˚ в тазобедренных суставах;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проба на равновесие: стоя на всей стопе одной ноги с закрытыми глазами или на носке одной ноги с открытыми глазами;</w:t>
      </w:r>
    </w:p>
    <w:p w:rsidR="00B36529" w:rsidRPr="008427D3" w:rsidRDefault="00B36529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27D3">
        <w:rPr>
          <w:rFonts w:ascii="Times New Roman" w:hAnsi="Times New Roman"/>
          <w:color w:val="000000"/>
          <w:sz w:val="24"/>
          <w:szCs w:val="24"/>
        </w:rPr>
        <w:t xml:space="preserve"> - комплексное тестирование координации движений, скоростной выносливости, силы мышц ног: прыжки через скакалку до ошибки или отказа испытуемого. </w:t>
      </w:r>
    </w:p>
    <w:p w:rsidR="00B36529" w:rsidRPr="008427D3" w:rsidRDefault="00B41811" w:rsidP="00B418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406F" w:rsidRDefault="007A406F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Default="00B41811" w:rsidP="00B41811">
      <w:pPr>
        <w:spacing w:after="0" w:line="240" w:lineRule="auto"/>
      </w:pPr>
    </w:p>
    <w:p w:rsidR="00B41811" w:rsidRPr="00B41811" w:rsidRDefault="00B41811" w:rsidP="00B41811">
      <w:pPr>
        <w:contextualSpacing/>
        <w:rPr>
          <w:rFonts w:ascii="Times New Roman" w:hAnsi="Times New Roman"/>
          <w:b/>
        </w:rPr>
      </w:pPr>
      <w:r w:rsidRPr="00B41811">
        <w:rPr>
          <w:rFonts w:ascii="Times New Roman" w:hAnsi="Times New Roman"/>
          <w:b/>
        </w:rPr>
        <w:lastRenderedPageBreak/>
        <w:t>Календарно-тематическое планирование.</w:t>
      </w:r>
    </w:p>
    <w:p w:rsidR="00B41811" w:rsidRPr="00B41811" w:rsidRDefault="00B41811" w:rsidP="00B41811">
      <w:pPr>
        <w:contextualSpacing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104"/>
        <w:gridCol w:w="850"/>
        <w:gridCol w:w="709"/>
        <w:gridCol w:w="992"/>
      </w:tblGrid>
      <w:tr w:rsidR="00B41811" w:rsidRPr="00B41811" w:rsidTr="00B41811">
        <w:tc>
          <w:tcPr>
            <w:tcW w:w="559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181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41811">
              <w:rPr>
                <w:rFonts w:ascii="Times New Roman" w:hAnsi="Times New Roman"/>
                <w:b/>
              </w:rPr>
              <w:t>п</w:t>
            </w:r>
            <w:proofErr w:type="gramEnd"/>
            <w:r w:rsidRPr="00B4181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104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18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Дата</w:t>
            </w:r>
          </w:p>
        </w:tc>
      </w:tr>
      <w:tr w:rsidR="00B41811" w:rsidRPr="00B41811" w:rsidTr="00B41811">
        <w:tc>
          <w:tcPr>
            <w:tcW w:w="559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4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факт</w:t>
            </w:r>
          </w:p>
        </w:tc>
      </w:tr>
      <w:tr w:rsidR="00B41811" w:rsidRPr="00B41811" w:rsidTr="00B41811">
        <w:trPr>
          <w:trHeight w:val="228"/>
        </w:trPr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Знакомство с </w:t>
            </w:r>
            <w:r>
              <w:rPr>
                <w:rFonts w:ascii="Times New Roman" w:hAnsi="Times New Roman"/>
              </w:rPr>
              <w:t>правилами поведения на занятиях</w:t>
            </w:r>
            <w:r w:rsidRPr="00B4181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Разучивание прыжки через скакалку на одной ноге.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Повторение броска одной рукой от плеча.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Разучивание игры «Волки и овцы».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 Разучивание игры ««Море волнуется раз».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Преодоление полосы препятствий </w:t>
            </w: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3E307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rPr>
          <w:trHeight w:val="135"/>
        </w:trPr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передачи мяча двумя руками от груди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Повторение б</w:t>
            </w:r>
            <w:r>
              <w:rPr>
                <w:rFonts w:ascii="Times New Roman" w:hAnsi="Times New Roman"/>
              </w:rPr>
              <w:t>роска мяча одной рукой от плеча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 Повторение передачи мяча двумя руками от груди.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41811">
              <w:rPr>
                <w:rFonts w:ascii="Times New Roman" w:hAnsi="Times New Roman"/>
              </w:rPr>
              <w:t xml:space="preserve">Повторение бросков одной рукой от плеча.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Повторение бросков одной рукой от плеча.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«Гонка мячей по кругу».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«Гонка мячей по кругу».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Игры по выбору детей.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Закрепление правил  в изученных играх.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Разучивание правила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Повторение бросков одной рукой от плеча.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3. Повторение передачи мяча двумя руками от груди.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Ознакомление культурно-оздоровительными, спорт-ми, народно-игровыми традициями и обычаями Армении, с игровым фольклором.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Беларуси.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Украины.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Познакомить с культурно-оздоровительными, спортивными,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народно-игровыми традициями и обычаями Татарстана.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Познакомить с культурно-оздоровительными, спортивными,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народно-игровыми традициями и обычаями Чувашии.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«Расходись»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«Борьба за мяч»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9662D5" w:rsidP="00B4181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«Пионербол».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Изучение правила безопасного поведения при эстафетах. 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Изучение правила безопасного поведения при эстафетах. 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26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правила безопасной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Ведение мяча одной ногой.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3. Удар поворотом.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1. Изучение правила безопасной игры.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2. Ведение мяча одной ногой.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3. Удар поворотом.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28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Разучивание упражнений с ракеткой.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29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Закрепление упражнений с ракеткой.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30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 Повторение комбинации из элементов акробатики.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Повторение игры «Бадминтона».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31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Закрепление ведения футбольного мяча.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Игра мини-футбол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32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1. Закрепление ведения футбольного мяча.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2. Игра мини-футбол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33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Повторение подвижных игр по выбору учеников.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34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подвижных игр по выбору учеников.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1811" w:rsidRPr="00B41811" w:rsidTr="00B41811">
        <w:tc>
          <w:tcPr>
            <w:tcW w:w="55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35</w:t>
            </w:r>
          </w:p>
        </w:tc>
        <w:tc>
          <w:tcPr>
            <w:tcW w:w="6104" w:type="dxa"/>
            <w:shd w:val="clear" w:color="auto" w:fill="auto"/>
          </w:tcPr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 xml:space="preserve">Повторение подвижных игр по выбору учеников. </w:t>
            </w:r>
          </w:p>
          <w:p w:rsidR="00B41811" w:rsidRPr="00B41811" w:rsidRDefault="00B41811" w:rsidP="00B41811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  <w:r w:rsidRPr="00B4181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B41811" w:rsidRPr="00B41811" w:rsidRDefault="00B41811" w:rsidP="00B41811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41811" w:rsidRPr="00B41811" w:rsidRDefault="00B41811" w:rsidP="00B41811">
      <w:pPr>
        <w:rPr>
          <w:rFonts w:ascii="Times New Roman" w:hAnsi="Times New Roman"/>
        </w:rPr>
      </w:pPr>
    </w:p>
    <w:p w:rsidR="00B41811" w:rsidRDefault="00B41811" w:rsidP="00B41811">
      <w:pPr>
        <w:spacing w:after="0" w:line="240" w:lineRule="auto"/>
      </w:pPr>
    </w:p>
    <w:sectPr w:rsidR="00B41811" w:rsidSect="00B36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2D"/>
    <w:multiLevelType w:val="hybridMultilevel"/>
    <w:tmpl w:val="4E40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17EB3"/>
    <w:multiLevelType w:val="hybridMultilevel"/>
    <w:tmpl w:val="CBD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CC"/>
    <w:rsid w:val="001A3223"/>
    <w:rsid w:val="003E3075"/>
    <w:rsid w:val="005D41B3"/>
    <w:rsid w:val="006C30CC"/>
    <w:rsid w:val="007A406F"/>
    <w:rsid w:val="009662D5"/>
    <w:rsid w:val="00B36529"/>
    <w:rsid w:val="00B41811"/>
    <w:rsid w:val="00D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36529"/>
    <w:rPr>
      <w:lang w:eastAsia="ru-RU"/>
    </w:rPr>
  </w:style>
  <w:style w:type="paragraph" w:styleId="a4">
    <w:name w:val="No Spacing"/>
    <w:link w:val="a3"/>
    <w:uiPriority w:val="99"/>
    <w:qFormat/>
    <w:rsid w:val="00B36529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B3652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365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529"/>
    <w:pPr>
      <w:widowControl w:val="0"/>
      <w:shd w:val="clear" w:color="auto" w:fill="FFFFFF"/>
      <w:spacing w:before="540" w:after="0" w:line="485" w:lineRule="exact"/>
      <w:ind w:firstLine="62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B3652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3652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6529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Exact">
    <w:name w:val="Основной текст (4) Exact"/>
    <w:link w:val="4"/>
    <w:uiPriority w:val="99"/>
    <w:locked/>
    <w:rsid w:val="00B3652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B3652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36529"/>
    <w:rPr>
      <w:lang w:eastAsia="ru-RU"/>
    </w:rPr>
  </w:style>
  <w:style w:type="paragraph" w:styleId="a4">
    <w:name w:val="No Spacing"/>
    <w:link w:val="a3"/>
    <w:uiPriority w:val="99"/>
    <w:qFormat/>
    <w:rsid w:val="00B36529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B36529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3652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6529"/>
    <w:pPr>
      <w:widowControl w:val="0"/>
      <w:shd w:val="clear" w:color="auto" w:fill="FFFFFF"/>
      <w:spacing w:before="540" w:after="0" w:line="485" w:lineRule="exact"/>
      <w:ind w:firstLine="62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 + Полужирный"/>
    <w:uiPriority w:val="99"/>
    <w:rsid w:val="00B36529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B3652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6529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Exact">
    <w:name w:val="Основной текст (4) Exact"/>
    <w:link w:val="4"/>
    <w:uiPriority w:val="99"/>
    <w:locked/>
    <w:rsid w:val="00B3652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B3652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Школьный секретарь</cp:lastModifiedBy>
  <cp:revision>8</cp:revision>
  <dcterms:created xsi:type="dcterms:W3CDTF">2020-09-20T14:47:00Z</dcterms:created>
  <dcterms:modified xsi:type="dcterms:W3CDTF">2021-03-26T00:35:00Z</dcterms:modified>
</cp:coreProperties>
</file>