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C" w:rsidRPr="00075C0C" w:rsidRDefault="00075C0C" w:rsidP="00075C0C">
      <w:pPr>
        <w:pStyle w:val="2"/>
        <w:spacing w:before="960" w:beforeAutospacing="0" w:after="240" w:afterAutospacing="0" w:line="624" w:lineRule="atLeast"/>
        <w:rPr>
          <w:rFonts w:ascii="Arial" w:hAnsi="Arial" w:cs="Arial"/>
          <w:color w:val="222222"/>
          <w:spacing w:val="-1"/>
          <w:sz w:val="48"/>
          <w:szCs w:val="48"/>
        </w:rPr>
      </w:pPr>
      <w:r>
        <w:rPr>
          <w:rFonts w:ascii="Arial" w:hAnsi="Arial" w:cs="Arial"/>
          <w:color w:val="222222"/>
          <w:spacing w:val="-1"/>
          <w:sz w:val="48"/>
          <w:szCs w:val="48"/>
        </w:rPr>
        <w:t xml:space="preserve">Методическая </w:t>
      </w:r>
      <w:r>
        <w:rPr>
          <w:rFonts w:ascii="Arial" w:hAnsi="Arial" w:cs="Arial"/>
          <w:color w:val="222222"/>
          <w:spacing w:val="-1"/>
          <w:sz w:val="48"/>
          <w:szCs w:val="48"/>
        </w:rPr>
        <w:t xml:space="preserve"> помощь в разработке рабочих программ</w:t>
      </w:r>
      <w:proofErr w:type="gramStart"/>
      <w:r>
        <w:rPr>
          <w:rFonts w:ascii="Arial" w:hAnsi="Arial" w:cs="Arial"/>
          <w:color w:val="222222"/>
          <w:sz w:val="21"/>
          <w:szCs w:val="21"/>
        </w:rPr>
        <w:br/>
      </w:r>
      <w:r w:rsidRPr="00075C0C">
        <w:rPr>
          <w:color w:val="222222"/>
          <w:spacing w:val="-1"/>
          <w:sz w:val="24"/>
          <w:szCs w:val="24"/>
        </w:rPr>
        <w:t>О</w:t>
      </w:r>
      <w:proofErr w:type="gramEnd"/>
      <w:r w:rsidRPr="00075C0C">
        <w:rPr>
          <w:color w:val="222222"/>
          <w:spacing w:val="-1"/>
          <w:sz w:val="24"/>
          <w:szCs w:val="24"/>
        </w:rPr>
        <w:t>знакомиться с документами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составить качественную рабочую программу, педагог должен изучить ФГОС НОО ил</w:t>
      </w:r>
      <w:proofErr w:type="gram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ООО</w:t>
      </w:r>
      <w:proofErr w:type="gram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2021 года – в зависимости от уровня, на котором работает. Лучше, если педагоги будут изучать документ совместно, например, на заседании ШМО. Такая форма работы позволит выделить важные моменты – как общие для педагогов всех предметов, так и по конкретным предметным областям и учебным предметам.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 также должны ознакомиться с локальным актом о рабочей программе. Это может быть положение. Оно разрабатывается на основе требований ФГОС. В положении должны быть описаны все требования к рабочим программам учебных предметов, курсов и модулей, учебных курсов внеурочной деятельности. Это примерный объем, структура, на основе чего разрабатывать, как оформлять. Положением закрепляются сроки, в которые педагоги должны составлять и изменять рабочие программы. Также документ регламентирует, на какой период педагоги должны разрабатывать рабочие программы. Смотрите готовый образец положения ниже.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рабочие программы учебных предметов, учебных курсов и модулей, курсов внеурочной деятельности педагоги должны включить тематические блоки или темы по истории государственных символов. </w:t>
      </w:r>
      <w:proofErr w:type="gram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Такие</w:t>
      </w:r>
      <w:proofErr w:type="gram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методрекомендации</w:t>
      </w:r>
      <w:proofErr w:type="spell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направило </w:t>
      </w:r>
      <w:hyperlink r:id="rId6" w:anchor="/document/99/350261466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письмом от 15.04.2022 № СК-295/06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Педагоги вправе работать по примерным рабочим программам по учебным предметам, которые входят </w:t>
      </w:r>
      <w:proofErr w:type="gram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примерные ООП (</w:t>
      </w:r>
      <w:hyperlink r:id="rId7" w:anchor="/document/99/902389617/XA00MJE2NR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ч. 7.2 ст. 12 Федерального закона от 29.12.2012 № 273-ФЗ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В этом случае учителя не разрабатывают собственные рабочие программы. Также педагоги могут составить свои рабочие программы на основе </w:t>
      </w:r>
      <w:proofErr w:type="gram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примерных</w:t>
      </w:r>
      <w:proofErr w:type="gram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Скачайте примерные рабочие программы по учебным предметам в </w:t>
      </w:r>
      <w:hyperlink r:id="rId8" w:anchor="/document/16/98272/" w:tgtFrame="_self" w:tooltip="" w:history="1">
        <w:r w:rsidRPr="00075C0C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справочнике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предложите их педагогам.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Оформить структуру рабочей программы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разработке рабочих программ педагоги должны придерживаться структуры, которую устанавливают требования новых ФГОС. Педагогам нужно включить в них три обязательных раздела (</w:t>
      </w:r>
      <w:hyperlink r:id="rId9" w:anchor="/document/99/607175842/ZAP1Q7E38G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31.1 ФГОС НОО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0" w:anchor="/document/99/607175848/ZAP1QAI38H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32.1 ФГОС ООО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): </w:t>
      </w:r>
    </w:p>
    <w:p w:rsidR="00075C0C" w:rsidRPr="00075C0C" w:rsidRDefault="00075C0C" w:rsidP="00075C0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предмета, курса, модуля;</w:t>
      </w:r>
    </w:p>
    <w:p w:rsidR="00075C0C" w:rsidRPr="00075C0C" w:rsidRDefault="00075C0C" w:rsidP="00075C0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планируемые результаты освоения предмета, курса, модуля;</w:t>
      </w:r>
    </w:p>
    <w:p w:rsidR="00075C0C" w:rsidRPr="00075C0C" w:rsidRDefault="00075C0C" w:rsidP="00075C0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тематическое планирование с указанием количества академических часов, отводимых на освоение каждой темы, и возможность использования по этой теме ЭОР и ЦОР, которые являются учебно-методическими материалами.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Любые другие разделы, например такие, как «Пояснительная записка», «Календарно-тематическое планирование», не являются обязательными. Включить такие разделы в рабочую программу педагоги обязаны только в том случае, если они закреплены в ее структуре </w:t>
      </w:r>
      <w:hyperlink r:id="rId11" w:anchor="/document/118/92046/" w:tgtFrame="_self" w:tooltip="" w:history="1">
        <w:r w:rsidRPr="00075C0C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локальным актом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5C0C" w:rsidRPr="00075C0C" w:rsidRDefault="00075C0C" w:rsidP="00075C0C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lastRenderedPageBreak/>
        <w:t>Подготовить раздел «Планируемые результаты»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этом разделе учителя должны описать личностные, </w:t>
      </w:r>
      <w:proofErr w:type="spell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метапредметные</w:t>
      </w:r>
      <w:proofErr w:type="spell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предметные планируемые результаты освоения учебного предмета, курса, курса внеурочной деятельности или модуля. Стандарты не устанавливают конкретных требований, как описывать планируемые результаты именно в рабочих программах. Поэтому лучше подробно описать в </w:t>
      </w:r>
      <w:hyperlink r:id="rId12" w:anchor="/document/118/92046/" w:tgtFrame="_self" w:tooltip="" w:history="1">
        <w:r w:rsidRPr="00075C0C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локальном акте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 подготовить этот раздел, чтобы добиться единообразия программ.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Деление результатов на три группы обязательно для целевого раздела ООП в целом. Поэтому пусть педагоги сформулируют планируемые результаты в рабочих программах, опираясь на требования к целевому разделу. Они изложены в четвертых разделах </w:t>
      </w:r>
      <w:hyperlink r:id="rId13" w:anchor="/document/99/607175842/ZAP1Q303B3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НОО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4" w:anchor="/document/99/607175848/ZAP1Q043AS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ООО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Отдельно обсудите с педагогами разработку адаптированных рабочих программ для учеников с ОВЗ на уровне ООО. Результаты освоения таких программ должны учитывать особенности психофизического развития и особые образовательные потребности учеников (</w:t>
      </w:r>
      <w:hyperlink r:id="rId15" w:anchor="/document/99/607175848/XA00MAE2NF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41 ФГОС ООО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 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Личностные результаты</w:t>
      </w: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освоения учебного предмета, учебного курса и учебного модуля нужно формулировать с опорой на формулировки, которые даны во ФГОС. При этом они будут отличаться в зависимости от уровня образования, так как к ним предъявляются разные требования.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4888"/>
      </w:tblGrid>
      <w:tr w:rsidR="00075C0C" w:rsidRPr="00075C0C" w:rsidTr="00075C0C">
        <w:trPr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Pr="00075C0C" w:rsidRDefault="00075C0C" w:rsidP="00075C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личностным результатам</w:t>
            </w:r>
          </w:p>
        </w:tc>
      </w:tr>
      <w:tr w:rsidR="00075C0C" w:rsidRPr="00075C0C" w:rsidTr="00075C0C">
        <w:trPr>
          <w:jc w:val="center"/>
        </w:trPr>
        <w:tc>
          <w:tcPr>
            <w:tcW w:w="9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Pr="00075C0C" w:rsidRDefault="00075C0C" w:rsidP="00075C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9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Pr="00075C0C" w:rsidRDefault="00075C0C" w:rsidP="00075C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</w:tc>
      </w:tr>
      <w:tr w:rsidR="00075C0C" w:rsidRPr="00075C0C" w:rsidTr="00075C0C">
        <w:trPr>
          <w:jc w:val="center"/>
        </w:trPr>
        <w:tc>
          <w:tcPr>
            <w:tcW w:w="9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включать:</w:t>
            </w:r>
          </w:p>
          <w:p w:rsidR="00075C0C" w:rsidRPr="00075C0C" w:rsidRDefault="00075C0C" w:rsidP="00075C0C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основ российской гражданской идентичности;</w:t>
            </w:r>
          </w:p>
          <w:p w:rsidR="00075C0C" w:rsidRPr="00075C0C" w:rsidRDefault="00075C0C" w:rsidP="00075C0C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саморазвитию; мотивацию к познанию и обучению;</w:t>
            </w:r>
          </w:p>
          <w:p w:rsidR="00075C0C" w:rsidRPr="00075C0C" w:rsidRDefault="00075C0C" w:rsidP="00075C0C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установки и социально значимые качества личности;</w:t>
            </w:r>
          </w:p>
          <w:p w:rsidR="00075C0C" w:rsidRPr="00075C0C" w:rsidRDefault="00075C0C" w:rsidP="00075C0C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социально значимой деятельности</w:t>
            </w:r>
          </w:p>
        </w:tc>
        <w:tc>
          <w:tcPr>
            <w:tcW w:w="9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включать:</w:t>
            </w:r>
          </w:p>
          <w:p w:rsidR="00075C0C" w:rsidRPr="00075C0C" w:rsidRDefault="00075C0C" w:rsidP="00075C0C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российской гражданской идентичности;</w:t>
            </w:r>
          </w:p>
          <w:p w:rsidR="00075C0C" w:rsidRPr="00075C0C" w:rsidRDefault="00075C0C" w:rsidP="00075C0C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саморазвитию, самостоятельности и личностному самоопределению;</w:t>
            </w:r>
          </w:p>
          <w:p w:rsidR="00075C0C" w:rsidRPr="00075C0C" w:rsidRDefault="00075C0C" w:rsidP="00075C0C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самостоятельности и инициативы;</w:t>
            </w:r>
          </w:p>
          <w:p w:rsidR="00075C0C" w:rsidRPr="00075C0C" w:rsidRDefault="00075C0C" w:rsidP="00075C0C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целенаправленной социально значимой деятельности;</w:t>
            </w:r>
          </w:p>
          <w:p w:rsidR="00075C0C" w:rsidRPr="00075C0C" w:rsidRDefault="00075C0C" w:rsidP="00075C0C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позиции личности как особого ценностного отношения к себе, окружающим людям и жизни в целом</w:t>
            </w:r>
          </w:p>
        </w:tc>
      </w:tr>
    </w:tbl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75C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Метапредметные</w:t>
      </w:r>
      <w:proofErr w:type="spellEnd"/>
      <w:r w:rsidRPr="00075C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результаты.</w:t>
      </w: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Такие результаты также должны основываться на возрасте учеников.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4757"/>
      </w:tblGrid>
      <w:tr w:rsidR="00075C0C" w:rsidRPr="00075C0C" w:rsidTr="00075C0C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Pr="00075C0C" w:rsidRDefault="00075C0C" w:rsidP="00075C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07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07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результатам</w:t>
            </w:r>
          </w:p>
        </w:tc>
      </w:tr>
      <w:tr w:rsidR="00075C0C" w:rsidRPr="00075C0C" w:rsidTr="00075C0C">
        <w:tc>
          <w:tcPr>
            <w:tcW w:w="9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Pr="00075C0C" w:rsidRDefault="00075C0C" w:rsidP="00075C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9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Pr="00075C0C" w:rsidRDefault="00075C0C" w:rsidP="00075C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</w:tc>
      </w:tr>
      <w:tr w:rsidR="00075C0C" w:rsidRPr="00075C0C" w:rsidTr="00075C0C">
        <w:tc>
          <w:tcPr>
            <w:tcW w:w="9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включать:</w:t>
            </w:r>
          </w:p>
          <w:p w:rsidR="00075C0C" w:rsidRPr="00075C0C" w:rsidRDefault="00075C0C" w:rsidP="00075C0C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познавательные учебные действия: базовые логические и начальные исследовательские действия, а </w:t>
            </w: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работу с информацией;</w:t>
            </w:r>
          </w:p>
          <w:p w:rsidR="00075C0C" w:rsidRPr="00075C0C" w:rsidRDefault="00075C0C" w:rsidP="00075C0C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коммуникативные действия: общение, совместная деятельность, презентация;</w:t>
            </w:r>
          </w:p>
          <w:p w:rsidR="00075C0C" w:rsidRPr="00075C0C" w:rsidRDefault="00075C0C" w:rsidP="00075C0C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регулятивные действия: </w:t>
            </w:r>
            <w:proofErr w:type="spellStart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самоконтроль</w:t>
            </w:r>
          </w:p>
        </w:tc>
        <w:tc>
          <w:tcPr>
            <w:tcW w:w="9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Должны включать:</w:t>
            </w:r>
          </w:p>
          <w:p w:rsidR="00075C0C" w:rsidRPr="00075C0C" w:rsidRDefault="00075C0C" w:rsidP="00075C0C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 и универсальные учебные действия (познавательные, </w:t>
            </w: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коммуникативные, регулятивные);</w:t>
            </w:r>
          </w:p>
          <w:p w:rsidR="00075C0C" w:rsidRPr="00075C0C" w:rsidRDefault="00075C0C" w:rsidP="00075C0C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их использовать в учебной, познавательной и социальной практике;</w:t>
            </w:r>
          </w:p>
          <w:p w:rsidR="00075C0C" w:rsidRPr="00075C0C" w:rsidRDefault="00075C0C" w:rsidP="00075C0C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075C0C" w:rsidRPr="00075C0C" w:rsidRDefault="00075C0C" w:rsidP="00075C0C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      </w:r>
            <w:proofErr w:type="gramStart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07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аудитории</w:t>
            </w:r>
          </w:p>
        </w:tc>
      </w:tr>
    </w:tbl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Предметные результаты</w:t>
      </w: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освоения рабочей программы должны соответствовать как общим требованиям для ООП, так и требованиям для конкретного предмета. Общее требование на уровне начальной школы: ученики должны освоить опыт специфической для данной предметной области деятельности по получению нового знания, его преобразованию и применению. Общие требования к предметным результатам для уровня основного общего образования:</w:t>
      </w:r>
    </w:p>
    <w:p w:rsidR="00075C0C" w:rsidRPr="00075C0C" w:rsidRDefault="00075C0C" w:rsidP="00075C0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освоение учениками научных знаний, умений и способов действий, специфических для соответствующей предметной области;</w:t>
      </w:r>
    </w:p>
    <w:p w:rsidR="00075C0C" w:rsidRPr="00075C0C" w:rsidRDefault="00075C0C" w:rsidP="00075C0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предпосылки научного типа мышления;</w:t>
      </w:r>
    </w:p>
    <w:p w:rsidR="00075C0C" w:rsidRPr="00075C0C" w:rsidRDefault="00075C0C" w:rsidP="00075C0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педагог составляет рабочую программу для предмета, курса или модуля, для предметных результатов которого нет требований во ФГОС, то педагогу нужно разработать их самостоятельно.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педагоги разрабатывают систему оценки результатов учеников и указывают оценочные материалы. Для контроля достижения каждого вида планируемых результатов учитель должен предусмотреть выполнение контрольной работы, диктанта, изложения, теста и т. п. Учителю нужно учесть, что оценка достижения планируемых результатов должна:</w:t>
      </w:r>
    </w:p>
    <w:p w:rsidR="00075C0C" w:rsidRPr="00075C0C" w:rsidRDefault="00075C0C" w:rsidP="00075C0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отражать содержание и критерии оценки, формы представления результатов оценочной деятельности;</w:t>
      </w:r>
    </w:p>
    <w:p w:rsidR="00075C0C" w:rsidRPr="00075C0C" w:rsidRDefault="00075C0C" w:rsidP="00075C0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обеспечивать комплексный подход к оценке результатов освоения рабочей программы, позволяющий осуществлять оценку предметных и </w:t>
      </w:r>
      <w:proofErr w:type="spell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результатов;</w:t>
      </w:r>
    </w:p>
    <w:p w:rsidR="00075C0C" w:rsidRPr="00075C0C" w:rsidRDefault="00075C0C" w:rsidP="00075C0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предусматривать оценку и учет результатов использования разнообразных методов и форм обучения, которые взаимно дополняют 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взаимооценки</w:t>
      </w:r>
      <w:proofErr w:type="spell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наблюдения, испытаний или тестов, динамических показателей освоения навыков и знаний, в том числе формируемых с использованием цифровых технологий;</w:t>
      </w:r>
    </w:p>
    <w:p w:rsidR="00075C0C" w:rsidRPr="00075C0C" w:rsidRDefault="00075C0C" w:rsidP="00075C0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предусматривать оценку динамики учебных достижений учеников;</w:t>
      </w:r>
    </w:p>
    <w:p w:rsidR="00075C0C" w:rsidRPr="00075C0C" w:rsidRDefault="00075C0C" w:rsidP="00075C0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 возможность получения объективной информации о качестве подготовки учеников в интересах всех участников образовательных отношений.</w:t>
      </w:r>
    </w:p>
    <w:p w:rsidR="00075C0C" w:rsidRPr="00075C0C" w:rsidRDefault="00075C0C" w:rsidP="00075C0C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lastRenderedPageBreak/>
        <w:t>Оформить раздел «Содержание учебного предмета, курса, модуля»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этом разделе педагогу нужно описать разделы и/или темы учебного предмета, модуля или курса. За основу можно взять содержательный раздел </w:t>
      </w:r>
      <w:proofErr w:type="gram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примерной</w:t>
      </w:r>
      <w:proofErr w:type="gram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ООП или использовать описание из программ, которые предлагают авторы учебников из федерального перечня.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 предмета, курса и модуля должно быть таким, чтобы ученик смог достичь планируемых результатов освоения. 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Пусть учитель сначала обозначит разделы, которые изучают на конкретном уровне общего образования или по годам обучения. Затем в разделах выделит тематические блоки и укажет все темы. Можно зафиксировать количество часов для изучения каждого блока. Так учитель сможет соотнести темы и часы с таблицей тематического планирования.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 также должны учесть в содержании рабочих программ </w:t>
      </w:r>
      <w:hyperlink r:id="rId16" w:anchor="/document/16/93035/" w:tgtFrame="_self" w:tooltip="" w:history="1">
        <w:r w:rsidRPr="00075C0C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концепции преподавания учебных предметов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Всего утвердили 14 концепций: по истории России, родных языков народов России, химии, физике, астрономии, обществознанию, географии, ОБЖ, физкультуре, искусству, технологии, русскому языку и литературе, математике, новому УМК по отечественной истории.</w:t>
      </w:r>
      <w:proofErr w:type="gramEnd"/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Педагоги, которые составляют рабочие программы курсов внеурочной деятельности, должны указать в них и формы проведения занятий с детьми (</w:t>
      </w:r>
      <w:hyperlink r:id="rId17" w:anchor="/document/99/607175842/ZAP1Q7E38G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31.1 ФГОС НОО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8" w:anchor="/document/99/607175848/ZAP1QAI38H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32.1 ФГОС ООО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Это единственное дополнение к общей структуре рабочих программ, которое сделали </w:t>
      </w:r>
      <w:proofErr w:type="gram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новых ФГОС.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того, педагоги могут по желанию приложить к рабочей программе дополнительные материалы. Например, перечень оценочных, учебных и методических материалов, которые планирует использовать в работе.</w:t>
      </w:r>
    </w:p>
    <w:p w:rsidR="00075C0C" w:rsidRPr="00075C0C" w:rsidRDefault="00075C0C" w:rsidP="00075C0C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Составить раздел «Тематическое планирование»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этом разделе учителя должны отразить три обязательных элемента:</w:t>
      </w:r>
    </w:p>
    <w:p w:rsidR="00075C0C" w:rsidRPr="00075C0C" w:rsidRDefault="00075C0C" w:rsidP="00075C0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тем, планируемых для освоения учениками;</w:t>
      </w:r>
    </w:p>
    <w:p w:rsidR="00075C0C" w:rsidRPr="00075C0C" w:rsidRDefault="00075C0C" w:rsidP="00075C0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академических часов, отводимых на освоение каждой темы;</w:t>
      </w:r>
    </w:p>
    <w:p w:rsidR="00075C0C" w:rsidRPr="00075C0C" w:rsidRDefault="00075C0C" w:rsidP="00075C0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информацию об электронных учебно-методических материалах, которые можно использовать при изучении каждой темы (</w:t>
      </w:r>
      <w:hyperlink r:id="rId19" w:anchor="/document/99/607175842/ZAP1Q7E38G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31.1 ФГОС НОО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20" w:anchor="/document/99/607175848/ZAP1QAI38H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п. 32.1 ФГОС ООО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Тематическое планирование можно оформить в виде таблицы с колонками, название которых будет соответствовать его обязательным элементам. Педагог должен при формулировке наименований разделов или тем учитывать содержание учебного предмета, курса или модуля.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педагогам необходимо учесть </w:t>
      </w:r>
      <w:hyperlink r:id="rId21" w:anchor="/document/99/350261466/" w:tgtFrame="_self" w:tooltip="" w:history="1"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075C0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 об изучении истории государственных символов России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рабочие программы учебных предметов, учебных курсов и модулей, курсов внеурочной деятельности педагоги должны включать тематические блоки или темы по истории государственных символов. Особенно это касается педагогов предметных областей и предметов: русский язык и литература, родной язык и литература на родном языке, иностранный язык, история, обществознание, </w:t>
      </w: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искусство, окружающий мир, ОРКСЭ, ОДНКНР. Подробнее, как организовать изучение государственных символов, читайте </w:t>
      </w:r>
      <w:hyperlink r:id="rId22" w:anchor="/document/16/122078/" w:tgtFrame="_self" w:tooltip="" w:history="1">
        <w:r w:rsidRPr="00075C0C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в рекомендации</w:t>
        </w:r>
      </w:hyperlink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 тематических часов, педагогам нужно отвести время на проведение контрольных, практических, лабораторных работ, проектную и научно-исследовательскую деятельность учеников. Общее количество часов по учебному предмету, курсу или модулю должно соответствовать часам учебного плана, а по курсу внеурочной деятельности – часам в плане внеурочной деятельности.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качестве электронных учебно-методических материалов учителя могут указать:</w:t>
      </w:r>
    </w:p>
    <w:p w:rsidR="00075C0C" w:rsidRPr="00075C0C" w:rsidRDefault="00075C0C" w:rsidP="00075C0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мультимедийные программы;</w:t>
      </w:r>
    </w:p>
    <w:p w:rsidR="00075C0C" w:rsidRPr="00075C0C" w:rsidRDefault="00075C0C" w:rsidP="00075C0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учебники и задачники;</w:t>
      </w:r>
    </w:p>
    <w:p w:rsidR="00075C0C" w:rsidRPr="00075C0C" w:rsidRDefault="00075C0C" w:rsidP="00075C0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библиотеки;</w:t>
      </w:r>
    </w:p>
    <w:p w:rsidR="00075C0C" w:rsidRPr="00075C0C" w:rsidRDefault="00075C0C" w:rsidP="00075C0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виртуальные лаборатории;</w:t>
      </w:r>
    </w:p>
    <w:p w:rsidR="00075C0C" w:rsidRPr="00075C0C" w:rsidRDefault="00075C0C" w:rsidP="00075C0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игровые программы;</w:t>
      </w:r>
    </w:p>
    <w:p w:rsidR="00075C0C" w:rsidRPr="00075C0C" w:rsidRDefault="00075C0C" w:rsidP="00075C0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коллекции цифровых образовательных ресурсов.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учебно-методические материалы должны позволять использовать дидактические возможности информационно-коммуникационных технологий, а их содержание – соответствовать законодательству об образовании.</w:t>
      </w:r>
    </w:p>
    <w:p w:rsidR="00075C0C" w:rsidRPr="00075C0C" w:rsidRDefault="00075C0C" w:rsidP="00075C0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желанию педагоги могут добавить и другие колонки. Например, «Планируемые результаты освоения раздела или темы». Или описать в отдельной колонке воспитател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ьный потенциал раздела или темы.</w:t>
      </w: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«Инструкция, как составить рабочую программу по новым ФГОС НОО </w:t>
      </w:r>
      <w:proofErr w:type="gramStart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ООО</w:t>
      </w:r>
      <w:proofErr w:type="gramEnd"/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Л.А. Бикбаева</w:t>
      </w: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© Материал из Справочной системы «Завуч».</w:t>
      </w:r>
      <w:r w:rsidRPr="00075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Подробнее: </w:t>
      </w:r>
      <w:hyperlink r:id="rId23" w:anchor="/document/16/113036/bssPhr3/?of=copy-49279d7a40" w:history="1">
        <w:r w:rsidRPr="00075C0C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https://vip.1zavuch.ru/#/document/16/113036/bssPhr3/?of=copy-49279d7a40</w:t>
        </w:r>
      </w:hyperlink>
    </w:p>
    <w:p w:rsidR="00075C0C" w:rsidRDefault="00075C0C" w:rsidP="00075C0C">
      <w:pPr>
        <w:pStyle w:val="3"/>
        <w:shd w:val="clear" w:color="auto" w:fill="FCF3ED"/>
        <w:spacing w:before="0"/>
        <w:rPr>
          <w:rFonts w:ascii="Arial" w:hAnsi="Arial" w:cs="Arial"/>
          <w:caps/>
          <w:color w:val="DA5701"/>
          <w:spacing w:val="17"/>
          <w:sz w:val="21"/>
          <w:szCs w:val="21"/>
        </w:rPr>
      </w:pPr>
      <w:r>
        <w:rPr>
          <w:rFonts w:ascii="Arial" w:hAnsi="Arial" w:cs="Arial"/>
          <w:caps/>
          <w:color w:val="DA5701"/>
          <w:spacing w:val="17"/>
          <w:sz w:val="21"/>
          <w:szCs w:val="21"/>
        </w:rPr>
        <w:br/>
        <w:t>ПРИМЕР</w:t>
      </w:r>
    </w:p>
    <w:p w:rsidR="00075C0C" w:rsidRDefault="00075C0C" w:rsidP="00075C0C">
      <w:pPr>
        <w:pStyle w:val="incut-v4title"/>
        <w:shd w:val="clear" w:color="auto" w:fill="FCF3ED"/>
        <w:spacing w:after="180" w:afterAutospacing="0" w:line="420" w:lineRule="atLeast"/>
        <w:rPr>
          <w:rFonts w:ascii="Arial" w:hAnsi="Arial" w:cs="Arial"/>
          <w:b/>
          <w:bCs/>
          <w:color w:val="752700"/>
          <w:sz w:val="27"/>
          <w:szCs w:val="27"/>
        </w:rPr>
      </w:pPr>
      <w:r>
        <w:rPr>
          <w:rFonts w:ascii="Arial" w:hAnsi="Arial" w:cs="Arial"/>
          <w:b/>
          <w:bCs/>
          <w:color w:val="752700"/>
          <w:sz w:val="27"/>
          <w:szCs w:val="27"/>
        </w:rPr>
        <w:t>Тематическое планирование по алгебре для 7-го класса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4628"/>
        <w:gridCol w:w="1547"/>
        <w:gridCol w:w="2333"/>
      </w:tblGrid>
      <w:tr w:rsidR="00075C0C" w:rsidTr="00075C0C">
        <w:tc>
          <w:tcPr>
            <w:tcW w:w="1132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 xml:space="preserve">№ </w:t>
            </w:r>
            <w:proofErr w:type="gramStart"/>
            <w:r>
              <w:rPr>
                <w:rStyle w:val="a5"/>
                <w:rFonts w:ascii="Arial" w:hAnsi="Arial" w:cs="Arial"/>
                <w:sz w:val="21"/>
                <w:szCs w:val="21"/>
              </w:rPr>
              <w:t>п</w:t>
            </w:r>
            <w:proofErr w:type="gramEnd"/>
            <w:r>
              <w:rPr>
                <w:rStyle w:val="a5"/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5549" w:type="dxa"/>
            <w:tcBorders>
              <w:top w:val="single" w:sz="6" w:space="0" w:color="EBD1C0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>Тема/раздел</w:t>
            </w:r>
          </w:p>
        </w:tc>
        <w:tc>
          <w:tcPr>
            <w:tcW w:w="1599" w:type="dxa"/>
            <w:tcBorders>
              <w:top w:val="single" w:sz="6" w:space="0" w:color="EBD1C0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>Количество часов, отводимых на освоение темы</w:t>
            </w:r>
          </w:p>
        </w:tc>
        <w:tc>
          <w:tcPr>
            <w:tcW w:w="2546" w:type="dxa"/>
            <w:tcBorders>
              <w:top w:val="single" w:sz="6" w:space="0" w:color="EBD1C0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>Электронные учебно-методические материалы</w:t>
            </w:r>
          </w:p>
        </w:tc>
      </w:tr>
      <w:tr w:rsidR="00075C0C" w:rsidTr="00075C0C">
        <w:tc>
          <w:tcPr>
            <w:tcW w:w="1132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Повторение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изученного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 6-м классе. Множество рациональных чисел. Сравнение рациональных чисел. Числовые выражения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Электронные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учебник и задачник</w:t>
            </w:r>
          </w:p>
        </w:tc>
      </w:tr>
      <w:tr w:rsidR="00075C0C" w:rsidTr="00075C0C">
        <w:tc>
          <w:tcPr>
            <w:tcW w:w="1132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Способы решения числовых выражений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Электронные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учебник и задачник</w:t>
            </w:r>
          </w:p>
        </w:tc>
      </w:tr>
      <w:tr w:rsidR="00075C0C" w:rsidTr="00075C0C">
        <w:tc>
          <w:tcPr>
            <w:tcW w:w="1132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Повторение. Понятие уравнения и корня уравнения. Решение уравнений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12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Электронные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учебник и задачник.</w:t>
            </w:r>
          </w:p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Интерактивный урок РЭШ</w:t>
            </w:r>
          </w:p>
        </w:tc>
      </w:tr>
      <w:tr w:rsidR="00075C0C" w:rsidTr="00075C0C">
        <w:tc>
          <w:tcPr>
            <w:tcW w:w="1132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Алгоритмы действий над рациональными уравнениями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Упражнения в РЭШ</w:t>
            </w:r>
          </w:p>
        </w:tc>
      </w:tr>
      <w:tr w:rsidR="00075C0C" w:rsidTr="00075C0C">
        <w:tc>
          <w:tcPr>
            <w:tcW w:w="1132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Область определения уравнения (область допустимых значений переменной). Решение рациональных уравнений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12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Электронные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учебник и задачник.</w:t>
            </w:r>
          </w:p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Упражнения в РЭШ</w:t>
            </w:r>
          </w:p>
        </w:tc>
      </w:tr>
      <w:tr w:rsidR="00075C0C" w:rsidTr="00075C0C">
        <w:tc>
          <w:tcPr>
            <w:tcW w:w="1132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Числовые и алгебраические выражения. Выражение с переменной. Значение выражения. Подстановка выражений вместо переменных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12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Электронные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учебник и задачник.</w:t>
            </w:r>
          </w:p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Интерактивный урок РЭШ</w:t>
            </w:r>
          </w:p>
        </w:tc>
      </w:tr>
      <w:tr w:rsidR="00075C0C" w:rsidTr="00075C0C">
        <w:tc>
          <w:tcPr>
            <w:tcW w:w="1132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&lt;...&gt;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&lt;…&gt;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&lt;…&gt;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C0C" w:rsidRDefault="00075C0C">
            <w:pPr>
              <w:pStyle w:val="a3"/>
              <w:spacing w:before="0" w:beforeAutospacing="0" w:after="0" w:afterAutospacing="0" w:line="28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&lt;…&gt;</w:t>
            </w:r>
          </w:p>
        </w:tc>
      </w:tr>
    </w:tbl>
    <w:p w:rsidR="00075C0C" w:rsidRDefault="00075C0C" w:rsidP="00075C0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Педагогам должны будут составить календарно-тематическое планирование в том случае, если это предусматривает </w:t>
      </w:r>
      <w:hyperlink r:id="rId24" w:anchor="/document/118/92046/" w:tgtFrame="_self" w:tooltip="" w:history="1">
        <w:r>
          <w:rPr>
            <w:rStyle w:val="a4"/>
            <w:rFonts w:ascii="Arial" w:hAnsi="Arial" w:cs="Arial"/>
            <w:color w:val="0047B3"/>
            <w:sz w:val="21"/>
            <w:szCs w:val="21"/>
          </w:rPr>
          <w:t>локальный акт</w:t>
        </w:r>
      </w:hyperlink>
      <w:r>
        <w:rPr>
          <w:rFonts w:ascii="Arial" w:hAnsi="Arial" w:cs="Arial"/>
          <w:color w:val="222222"/>
          <w:sz w:val="21"/>
          <w:szCs w:val="21"/>
        </w:rPr>
        <w:t> школы о рабочей программе. Календарно-тематическое планирование учебного предмета, курса, модуля или курса внеурочной деятельности учителя составляют на основе тематического планирования.</w:t>
      </w:r>
    </w:p>
    <w:p w:rsidR="00075C0C" w:rsidRDefault="00075C0C" w:rsidP="00075C0C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Календарно-тематическое планирование можно оформить в виде таблицы. Количество колонок и их содержимое каждая школа определяет самостоятельно. Например, в календарно-тематическом планировании можно указать:</w:t>
      </w:r>
    </w:p>
    <w:p w:rsidR="00075C0C" w:rsidRDefault="00075C0C" w:rsidP="00075C0C">
      <w:pPr>
        <w:numPr>
          <w:ilvl w:val="0"/>
          <w:numId w:val="10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номер урока по порядку;</w:t>
      </w:r>
    </w:p>
    <w:p w:rsidR="00075C0C" w:rsidRDefault="00075C0C" w:rsidP="00075C0C">
      <w:pPr>
        <w:numPr>
          <w:ilvl w:val="0"/>
          <w:numId w:val="10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номер урока в разделе/теме;</w:t>
      </w:r>
    </w:p>
    <w:p w:rsidR="00075C0C" w:rsidRDefault="00075C0C" w:rsidP="00075C0C">
      <w:pPr>
        <w:numPr>
          <w:ilvl w:val="0"/>
          <w:numId w:val="10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наименование темы урока;</w:t>
      </w:r>
    </w:p>
    <w:p w:rsidR="00075C0C" w:rsidRDefault="00075C0C" w:rsidP="00075C0C">
      <w:pPr>
        <w:numPr>
          <w:ilvl w:val="0"/>
          <w:numId w:val="10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дату проведения урока по плану;</w:t>
      </w:r>
    </w:p>
    <w:p w:rsidR="00075C0C" w:rsidRDefault="00075C0C" w:rsidP="00075C0C">
      <w:pPr>
        <w:numPr>
          <w:ilvl w:val="0"/>
          <w:numId w:val="10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дату проведения урока фактически;</w:t>
      </w:r>
    </w:p>
    <w:p w:rsidR="00075C0C" w:rsidRDefault="00075C0C" w:rsidP="00075C0C">
      <w:pPr>
        <w:numPr>
          <w:ilvl w:val="0"/>
          <w:numId w:val="10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домашнее задание.</w:t>
      </w:r>
    </w:p>
    <w:p w:rsidR="00075C0C" w:rsidRDefault="00075C0C" w:rsidP="00075C0C">
      <w:pPr>
        <w:pStyle w:val="2"/>
        <w:spacing w:before="960" w:beforeAutospacing="0" w:after="240" w:afterAutospacing="0" w:line="624" w:lineRule="atLeast"/>
        <w:rPr>
          <w:rFonts w:ascii="Arial" w:hAnsi="Arial" w:cs="Arial"/>
          <w:color w:val="222222"/>
          <w:spacing w:val="-1"/>
          <w:sz w:val="48"/>
          <w:szCs w:val="48"/>
        </w:rPr>
      </w:pPr>
      <w:r>
        <w:rPr>
          <w:rFonts w:ascii="Arial" w:hAnsi="Arial" w:cs="Arial"/>
          <w:color w:val="222222"/>
          <w:spacing w:val="-1"/>
          <w:sz w:val="48"/>
          <w:szCs w:val="48"/>
        </w:rPr>
        <w:t>У</w:t>
      </w:r>
      <w:bookmarkStart w:id="0" w:name="_GoBack"/>
      <w:bookmarkEnd w:id="0"/>
      <w:r>
        <w:rPr>
          <w:rFonts w:ascii="Arial" w:hAnsi="Arial" w:cs="Arial"/>
          <w:color w:val="222222"/>
          <w:spacing w:val="-1"/>
          <w:sz w:val="48"/>
          <w:szCs w:val="48"/>
        </w:rPr>
        <w:t>честь рабочую программу воспитания</w:t>
      </w:r>
    </w:p>
    <w:p w:rsidR="00075C0C" w:rsidRDefault="00075C0C" w:rsidP="00075C0C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Педагогам нужно учесть в рабочих программах учебных предметов, курсов или модулей, курсов внеурочной деятельности рабочую программу воспитания. То есть внести в разделы информацию о том, как он планирует использовать воспитательный потенциал своих уроков. ФГОС не регламентируют, как именно это надо сделать. Но закрепляют, что рабочие программы предметов, модулей и курсов, в том числе внеурочной деятельности, формируются с учетом рабочей программы воспитания (</w:t>
      </w:r>
      <w:hyperlink r:id="rId25" w:anchor="/document/99/607175842/ZAP1Q7E38G/" w:tgtFrame="_self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п. 31.1 ФГОС НОО</w:t>
        </w:r>
      </w:hyperlink>
      <w:r>
        <w:rPr>
          <w:rFonts w:ascii="Arial" w:hAnsi="Arial" w:cs="Arial"/>
          <w:color w:val="222222"/>
          <w:sz w:val="27"/>
          <w:szCs w:val="27"/>
        </w:rPr>
        <w:t>, </w:t>
      </w:r>
      <w:hyperlink r:id="rId26" w:anchor="/document/99/607175848/ZAP1QAI38H/" w:tgtFrame="_self" w:tooltip="" w:history="1">
        <w:r>
          <w:rPr>
            <w:rStyle w:val="a4"/>
            <w:rFonts w:ascii="Arial" w:hAnsi="Arial" w:cs="Arial"/>
            <w:color w:val="01745C"/>
            <w:sz w:val="27"/>
            <w:szCs w:val="27"/>
          </w:rPr>
          <w:t>п. 32.1 ФГОС ООО</w:t>
        </w:r>
      </w:hyperlink>
      <w:r>
        <w:rPr>
          <w:rFonts w:ascii="Arial" w:hAnsi="Arial" w:cs="Arial"/>
          <w:color w:val="222222"/>
          <w:sz w:val="27"/>
          <w:szCs w:val="27"/>
        </w:rPr>
        <w:t>).</w:t>
      </w:r>
    </w:p>
    <w:p w:rsidR="00075C0C" w:rsidRDefault="00075C0C" w:rsidP="00075C0C">
      <w:pPr>
        <w:pStyle w:val="a3"/>
        <w:shd w:val="clear" w:color="auto" w:fill="FFFFFF"/>
        <w:spacing w:before="0" w:beforeAutospacing="0" w:after="18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Педагог может выбрать один или несколько из способов, которые определит школа в </w:t>
      </w:r>
      <w:hyperlink r:id="rId27" w:anchor="/document/118/92046/" w:tgtFrame="_self" w:tooltip="" w:history="1">
        <w:r>
          <w:rPr>
            <w:rStyle w:val="a4"/>
            <w:rFonts w:ascii="Arial" w:hAnsi="Arial" w:cs="Arial"/>
            <w:color w:val="0047B3"/>
            <w:sz w:val="27"/>
            <w:szCs w:val="27"/>
          </w:rPr>
          <w:t>положении о рабочей программе</w:t>
        </w:r>
      </w:hyperlink>
      <w:r>
        <w:rPr>
          <w:rFonts w:ascii="Arial" w:hAnsi="Arial" w:cs="Arial"/>
          <w:color w:val="222222"/>
          <w:sz w:val="27"/>
          <w:szCs w:val="27"/>
        </w:rPr>
        <w:t>. Вот некоторые из них:</w:t>
      </w:r>
    </w:p>
    <w:p w:rsidR="00075C0C" w:rsidRDefault="00075C0C" w:rsidP="00075C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указать формы учета рабочей программы воспитания в пояснительной записке к рабочей программе;</w:t>
      </w:r>
    </w:p>
    <w:p w:rsidR="00075C0C" w:rsidRDefault="00075C0C" w:rsidP="00075C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оформить приложение к рабочей программе «Формы учета рабочей программы воспитания»;</w:t>
      </w:r>
    </w:p>
    <w:p w:rsidR="00075C0C" w:rsidRDefault="00075C0C" w:rsidP="00075C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:rsidR="00075C0C" w:rsidRDefault="00075C0C" w:rsidP="00075C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отразить воспитательный компонент содержания программы в отдельной колонке таблицы тематического планирования.</w:t>
      </w:r>
    </w:p>
    <w:p w:rsidR="00075C0C" w:rsidRDefault="00075C0C" w:rsidP="00075C0C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Ниже – три варианта учета рабочей программы воспитания в рабочих программах педагогов. </w:t>
      </w:r>
    </w:p>
    <w:p w:rsidR="00075C0C" w:rsidRDefault="00075C0C" w:rsidP="0007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075C0C" w:rsidRDefault="00075C0C" w:rsidP="00075C0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 xml:space="preserve">«Инструкция, как составить рабочую программу по новым ФГОС НОО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 ООО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». Л.А. Бикбаева</w:t>
      </w:r>
      <w:r>
        <w:rPr>
          <w:rFonts w:ascii="Arial" w:hAnsi="Arial" w:cs="Arial"/>
          <w:color w:val="222222"/>
          <w:sz w:val="21"/>
          <w:szCs w:val="21"/>
        </w:rPr>
        <w:br/>
        <w:t>© Материал из Справочной системы «Завуч».</w:t>
      </w:r>
      <w:r>
        <w:rPr>
          <w:rFonts w:ascii="Arial" w:hAnsi="Arial" w:cs="Arial"/>
          <w:color w:val="222222"/>
          <w:sz w:val="21"/>
          <w:szCs w:val="21"/>
        </w:rPr>
        <w:br/>
        <w:t>Подробнее: </w:t>
      </w:r>
      <w:hyperlink r:id="rId28" w:anchor="/document/16/113036/bssPhr55/?of=copy-d3fd930b14" w:history="1">
        <w:r>
          <w:rPr>
            <w:rStyle w:val="a4"/>
            <w:rFonts w:ascii="Arial" w:hAnsi="Arial" w:cs="Arial"/>
            <w:color w:val="0047B3"/>
            <w:sz w:val="21"/>
            <w:szCs w:val="21"/>
          </w:rPr>
          <w:t>https://vip.1zavuch.ru/#/document/16/113036/bssPhr55/?of=copy-d3fd930b14</w:t>
        </w:r>
      </w:hyperlink>
    </w:p>
    <w:p w:rsidR="00075C0C" w:rsidRPr="00075C0C" w:rsidRDefault="00075C0C" w:rsidP="00075C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75C0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Вариант 1. Учет воспитательного потенциала уроков в пояснительной записке к рабочей программе</w:t>
      </w:r>
    </w:p>
    <w:p w:rsidR="00075C0C" w:rsidRPr="00075C0C" w:rsidRDefault="00075C0C" w:rsidP="00075C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75C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Целью школьного исторического образования</w:t>
      </w: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075C0C" w:rsidRPr="00075C0C" w:rsidRDefault="00075C0C" w:rsidP="00075C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история», изучается на уровне основного общего образования в качестве обязательного предмета в 5–9-х классах.</w:t>
      </w:r>
    </w:p>
    <w:p w:rsidR="00075C0C" w:rsidRPr="00075C0C" w:rsidRDefault="00075C0C" w:rsidP="00075C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Изучение предмета как части предметной области «Общественно-научные предметы» основано на </w:t>
      </w:r>
      <w:proofErr w:type="spellStart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межпредметных</w:t>
      </w:r>
      <w:proofErr w:type="spellEnd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связях с предметами: </w:t>
      </w:r>
      <w:proofErr w:type="gramStart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жизнедеятельности» и др.</w:t>
      </w:r>
      <w:proofErr w:type="gramEnd"/>
    </w:p>
    <w:p w:rsidR="00075C0C" w:rsidRPr="00075C0C" w:rsidRDefault="00075C0C" w:rsidP="00075C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Воспитательный потенциал предмета «История» реализуется </w:t>
      </w:r>
      <w:proofErr w:type="gramStart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через</w:t>
      </w:r>
      <w:proofErr w:type="gramEnd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075C0C" w:rsidRPr="00075C0C" w:rsidRDefault="00075C0C" w:rsidP="00075C0C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обучающимися</w:t>
      </w:r>
      <w:proofErr w:type="gramEnd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своего мнения по ее поводу, выработки своего к ней отношения;</w:t>
      </w:r>
    </w:p>
    <w:p w:rsidR="00075C0C" w:rsidRPr="00075C0C" w:rsidRDefault="00075C0C" w:rsidP="00075C0C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демонстрацию </w:t>
      </w:r>
      <w:proofErr w:type="gramStart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обучающимся</w:t>
      </w:r>
      <w:proofErr w:type="gramEnd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75C0C" w:rsidRPr="00075C0C" w:rsidRDefault="00075C0C" w:rsidP="00075C0C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075C0C" w:rsidRPr="00075C0C" w:rsidRDefault="00075C0C" w:rsidP="00075C0C">
      <w:pPr>
        <w:numPr>
          <w:ilvl w:val="0"/>
          <w:numId w:val="12"/>
        </w:numPr>
        <w:spacing w:after="18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proofErr w:type="gramEnd"/>
    </w:p>
    <w:p w:rsidR="00075C0C" w:rsidRPr="00075C0C" w:rsidRDefault="00075C0C" w:rsidP="0007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</w:p>
    <w:p w:rsidR="00075C0C" w:rsidRPr="00075C0C" w:rsidRDefault="00075C0C" w:rsidP="00075C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«Инструкция, как составить рабочую программу по новым ФГОС НОО </w:t>
      </w:r>
      <w:proofErr w:type="gramStart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ООО</w:t>
      </w:r>
      <w:proofErr w:type="gramEnd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Л.А. Бикбаева</w:t>
      </w: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9" w:anchor="/document/16/113036/dfasrkttoe/?of=copy-3e8cf0334f" w:history="1">
        <w:r w:rsidRPr="00075C0C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https://vip.1zavuch.ru/#/document/16/113036/dfasrkttoe/?of=copy-3e8cf0334f</w:t>
        </w:r>
      </w:hyperlink>
    </w:p>
    <w:p w:rsidR="00075C0C" w:rsidRPr="00075C0C" w:rsidRDefault="00075C0C" w:rsidP="00075C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75C0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Вариант 2. Учет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</w:t>
      </w:r>
    </w:p>
    <w:p w:rsidR="00075C0C" w:rsidRPr="00075C0C" w:rsidRDefault="00075C0C" w:rsidP="00075C0C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Содержание учебного предмета «Русский язык»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3717"/>
        <w:gridCol w:w="3805"/>
      </w:tblGrid>
      <w:tr w:rsidR="00075C0C" w:rsidRPr="00075C0C" w:rsidTr="00075C0C"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427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Предметное содержание</w:t>
            </w:r>
          </w:p>
        </w:tc>
        <w:tc>
          <w:tcPr>
            <w:tcW w:w="44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реализации воспитательного потенциала</w:t>
            </w:r>
          </w:p>
        </w:tc>
      </w:tr>
      <w:tr w:rsidR="00075C0C" w:rsidRPr="00075C0C" w:rsidTr="00075C0C">
        <w:tc>
          <w:tcPr>
            <w:tcW w:w="21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Язык. Речь. Речевая деятельность</w:t>
            </w:r>
          </w:p>
        </w:tc>
        <w:tc>
          <w:tcPr>
            <w:tcW w:w="42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полилог</w:t>
            </w:r>
            <w:proofErr w:type="spellEnd"/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жанры разговорной речи (рассказ, беседа, спор).</w:t>
            </w:r>
          </w:p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Коммуникативная задача научного стиля. </w:t>
            </w:r>
            <w:proofErr w:type="gramStart"/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Жанры научного стиля и устной научной речи (словарная статья, научное сообщение, научное сообщение с презентацией, отзыв, выступление, тезисы, дискуссия, реферат, статья, рецензия).</w:t>
            </w:r>
            <w:proofErr w:type="gramEnd"/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Научно-популярный текст. Язык и этикет учебно-научной дискуссии. Сочинение на лингвистическую тему на основе микроисследования.</w:t>
            </w:r>
          </w:p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жанры публицистического стиля (репортаж, заметка, статья, интервью, очерк). Сочинение в жанре заметки. Сочинение в жанре эссе. Сочинение – трактовка понятия.</w:t>
            </w:r>
          </w:p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Коммуникативная задача в жанрах официально-делового стиля. </w:t>
            </w:r>
            <w:proofErr w:type="gramStart"/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жанры официально-делового стиля (заявление, объявление, расписка, объяснительная записка, автобиография, характеристика).</w:t>
            </w:r>
            <w:proofErr w:type="gramEnd"/>
          </w:p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Художественный стиль. Язык художественной литературы. Сочинение на основе интерпретации </w:t>
            </w: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художественного текста. Сочинение на лингвистическую тему на основе анализа текста</w:t>
            </w:r>
          </w:p>
        </w:tc>
        <w:tc>
          <w:tcPr>
            <w:tcW w:w="4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Побуждение </w:t>
            </w:r>
            <w:proofErr w:type="gramStart"/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</w:t>
            </w: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самоорганизации;</w:t>
            </w:r>
          </w:p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внимания обучающихся к ценностному аспекту изучаемых</w:t>
            </w: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уроках явлений, использование воспитательных возможностей содержания раздела через подбор соответствующих упражнений;</w:t>
            </w:r>
          </w:p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075C0C" w:rsidRPr="00075C0C" w:rsidTr="00075C0C">
        <w:tc>
          <w:tcPr>
            <w:tcW w:w="21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&lt;…&gt;</w:t>
            </w:r>
          </w:p>
        </w:tc>
        <w:tc>
          <w:tcPr>
            <w:tcW w:w="42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5C0C" w:rsidRPr="00075C0C" w:rsidTr="00075C0C">
        <w:tc>
          <w:tcPr>
            <w:tcW w:w="2108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сведения о языке. Основные разделы науки о языке</w:t>
            </w:r>
          </w:p>
        </w:tc>
        <w:tc>
          <w:tcPr>
            <w:tcW w:w="42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языка в жизни человека и общества. Происхождение и развитие русского языка. Функции языка. Язык как средство коммуникации. Язык как средство и способ хранения информации. Язык как средство воздействия на людей</w:t>
            </w:r>
          </w:p>
        </w:tc>
        <w:tc>
          <w:tcPr>
            <w:tcW w:w="4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</w:t>
            </w:r>
            <w:proofErr w:type="gramStart"/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75C0C" w:rsidRPr="00075C0C" w:rsidTr="00075C0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5C0C" w:rsidRPr="00075C0C" w:rsidRDefault="00075C0C" w:rsidP="0007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</w:t>
            </w:r>
          </w:p>
        </w:tc>
        <w:tc>
          <w:tcPr>
            <w:tcW w:w="4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внимания обучающихся к ценностному аспекту изучаемых на уроках явлений, использование воспитательных возможностей содержания раздела через подбор соответствующих упражнений</w:t>
            </w:r>
          </w:p>
        </w:tc>
      </w:tr>
      <w:tr w:rsidR="00075C0C" w:rsidRPr="00075C0C" w:rsidTr="00075C0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5C0C" w:rsidRPr="00075C0C" w:rsidRDefault="00075C0C" w:rsidP="0007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др.)</w:t>
            </w:r>
          </w:p>
        </w:tc>
        <w:tc>
          <w:tcPr>
            <w:tcW w:w="4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Применение на уроках интерактивных форм работы с </w:t>
            </w:r>
            <w:proofErr w:type="gramStart"/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дидактического театра, где полученные на уроке знания обыгрываются в театральных постановках;</w:t>
            </w:r>
          </w:p>
          <w:p w:rsidR="00075C0C" w:rsidRPr="00075C0C" w:rsidRDefault="00075C0C" w:rsidP="00075C0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</w:tbl>
    <w:p w:rsidR="00075C0C" w:rsidRPr="00075C0C" w:rsidRDefault="00075C0C" w:rsidP="0007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75C0C" w:rsidRPr="00075C0C" w:rsidRDefault="00075C0C" w:rsidP="00075C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«Инструкция, как составить рабочую программу по новым ФГОС НОО </w:t>
      </w:r>
      <w:proofErr w:type="gramStart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ООО</w:t>
      </w:r>
      <w:proofErr w:type="gramEnd"/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Л.А. Бикбаева</w:t>
      </w: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075C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30" w:anchor="/document/16/113036/dfas3ictoo/?of=copy-38c6cc2d20" w:history="1">
        <w:r w:rsidRPr="00075C0C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https://vip.1zavuch.ru/#/document/16/113036/dfas3ictoo/?of=copy-38c6cc2d20</w:t>
        </w:r>
      </w:hyperlink>
    </w:p>
    <w:p w:rsidR="00075C0C" w:rsidRDefault="00075C0C" w:rsidP="00075C0C">
      <w:pPr>
        <w:pStyle w:val="3"/>
        <w:spacing w:before="0"/>
        <w:rPr>
          <w:rFonts w:ascii="Arial" w:hAnsi="Arial" w:cs="Arial"/>
          <w:caps/>
          <w:color w:val="222222"/>
          <w:spacing w:val="17"/>
          <w:sz w:val="21"/>
          <w:szCs w:val="21"/>
        </w:rPr>
      </w:pPr>
      <w:r>
        <w:rPr>
          <w:rFonts w:ascii="Arial" w:hAnsi="Arial" w:cs="Arial"/>
          <w:caps/>
          <w:color w:val="222222"/>
          <w:spacing w:val="17"/>
          <w:sz w:val="21"/>
          <w:szCs w:val="21"/>
        </w:rPr>
        <w:t>ПРИМЕР</w:t>
      </w:r>
    </w:p>
    <w:p w:rsidR="00075C0C" w:rsidRDefault="00075C0C" w:rsidP="00075C0C">
      <w:pPr>
        <w:pStyle w:val="incut-v4titl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Вариант 3. Учет воспитательного компонента в тематическом планировании</w:t>
      </w: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060"/>
        <w:gridCol w:w="1326"/>
        <w:gridCol w:w="1869"/>
        <w:gridCol w:w="2182"/>
      </w:tblGrid>
      <w:tr w:rsidR="00075C0C" w:rsidTr="00075C0C">
        <w:tc>
          <w:tcPr>
            <w:tcW w:w="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5"/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Style w:val="a5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lastRenderedPageBreak/>
              <w:t>Тема/раздел</w:t>
            </w:r>
          </w:p>
        </w:tc>
        <w:tc>
          <w:tcPr>
            <w:tcW w:w="12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Количество часов,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lastRenderedPageBreak/>
              <w:t>отводимых на освоение темы</w:t>
            </w:r>
          </w:p>
        </w:tc>
        <w:tc>
          <w:tcPr>
            <w:tcW w:w="208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lastRenderedPageBreak/>
              <w:t>Электронные учебно-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lastRenderedPageBreak/>
              <w:t>методические материалы</w:t>
            </w:r>
          </w:p>
        </w:tc>
        <w:tc>
          <w:tcPr>
            <w:tcW w:w="241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lastRenderedPageBreak/>
              <w:t xml:space="preserve">Форма реализации воспитательного </w:t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lastRenderedPageBreak/>
              <w:t>потенциала темы</w:t>
            </w:r>
          </w:p>
        </w:tc>
      </w:tr>
      <w:tr w:rsidR="00075C0C" w:rsidTr="00075C0C">
        <w:tc>
          <w:tcPr>
            <w:tcW w:w="8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1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6-м классе. Множество рациональных чисел. Сравнение рациональных чисел. Числовые выражения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Электронные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учебник и задачник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075C0C" w:rsidTr="00075C0C">
        <w:tc>
          <w:tcPr>
            <w:tcW w:w="8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решения числовых выражений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Электронные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учебник и задачник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урок игровых процедур для поддержания мотивации обучающихся к получению знаний</w:t>
            </w:r>
          </w:p>
        </w:tc>
      </w:tr>
      <w:tr w:rsidR="00075C0C" w:rsidTr="00075C0C">
        <w:tc>
          <w:tcPr>
            <w:tcW w:w="8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Повторение. Понятие уравнения и корня уравнения. Решение уравнений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Электронные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учебник и задачник.</w:t>
            </w:r>
          </w:p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Интерактивный урок РЭШ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Применение на уроке интерактивных форм работы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интеллектуальных игр, стимулирующих познавательную мотивацию обучающихся</w:t>
            </w:r>
          </w:p>
        </w:tc>
      </w:tr>
      <w:tr w:rsidR="00075C0C" w:rsidTr="00075C0C">
        <w:tc>
          <w:tcPr>
            <w:tcW w:w="8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Алгоритмы действий над рациональными уравнениями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Упражнения в РЭШ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C0C" w:rsidRDefault="00075C0C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</w:tbl>
    <w:p w:rsidR="00075C0C" w:rsidRDefault="00075C0C" w:rsidP="0007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075C0C" w:rsidRDefault="00075C0C" w:rsidP="00075C0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 xml:space="preserve">«Инструкция, как составить рабочую программу по новым ФГОС НОО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 ООО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». Л.А. Бикбаева</w:t>
      </w:r>
      <w:r>
        <w:rPr>
          <w:rFonts w:ascii="Arial" w:hAnsi="Arial" w:cs="Arial"/>
          <w:color w:val="222222"/>
          <w:sz w:val="21"/>
          <w:szCs w:val="21"/>
        </w:rPr>
        <w:br/>
        <w:t>© Материал из Справочной системы «Завуч».</w:t>
      </w:r>
      <w:r>
        <w:rPr>
          <w:rFonts w:ascii="Arial" w:hAnsi="Arial" w:cs="Arial"/>
          <w:color w:val="222222"/>
          <w:sz w:val="21"/>
          <w:szCs w:val="21"/>
        </w:rPr>
        <w:br/>
        <w:t>Подробнее: </w:t>
      </w:r>
      <w:hyperlink r:id="rId31" w:anchor="/document/16/113036/dfasfvbhml/?of=copy-1ff216b64f" w:history="1">
        <w:r>
          <w:rPr>
            <w:rStyle w:val="a4"/>
            <w:rFonts w:ascii="Arial" w:hAnsi="Arial" w:cs="Arial"/>
            <w:color w:val="0047B3"/>
            <w:sz w:val="21"/>
            <w:szCs w:val="21"/>
          </w:rPr>
          <w:t>https://vip.1zavuch.ru/#/document/16/113036/dfasfvbhml/?of=copy-1ff216b64f</w:t>
        </w:r>
      </w:hyperlink>
    </w:p>
    <w:p w:rsidR="00DA324C" w:rsidRPr="00075C0C" w:rsidRDefault="00DA324C">
      <w:pPr>
        <w:rPr>
          <w:rFonts w:ascii="Times New Roman" w:hAnsi="Times New Roman" w:cs="Times New Roman"/>
          <w:sz w:val="24"/>
          <w:szCs w:val="24"/>
        </w:rPr>
      </w:pPr>
    </w:p>
    <w:sectPr w:rsidR="00DA324C" w:rsidRPr="0007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F28"/>
    <w:multiLevelType w:val="multilevel"/>
    <w:tmpl w:val="F18C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2558E"/>
    <w:multiLevelType w:val="multilevel"/>
    <w:tmpl w:val="ECEE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80E35"/>
    <w:multiLevelType w:val="multilevel"/>
    <w:tmpl w:val="8BF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9499B"/>
    <w:multiLevelType w:val="multilevel"/>
    <w:tmpl w:val="FD1C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23B00"/>
    <w:multiLevelType w:val="multilevel"/>
    <w:tmpl w:val="739E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024C4"/>
    <w:multiLevelType w:val="multilevel"/>
    <w:tmpl w:val="4B78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96092"/>
    <w:multiLevelType w:val="multilevel"/>
    <w:tmpl w:val="2190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604A7"/>
    <w:multiLevelType w:val="multilevel"/>
    <w:tmpl w:val="36A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102F7"/>
    <w:multiLevelType w:val="multilevel"/>
    <w:tmpl w:val="E10A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53A15"/>
    <w:multiLevelType w:val="multilevel"/>
    <w:tmpl w:val="005C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561B6"/>
    <w:multiLevelType w:val="multilevel"/>
    <w:tmpl w:val="780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643ED"/>
    <w:multiLevelType w:val="multilevel"/>
    <w:tmpl w:val="1746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C"/>
    <w:rsid w:val="00075C0C"/>
    <w:rsid w:val="00D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7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C0C"/>
    <w:rPr>
      <w:color w:val="0000FF"/>
      <w:u w:val="single"/>
    </w:rPr>
  </w:style>
  <w:style w:type="character" w:styleId="a5">
    <w:name w:val="Strong"/>
    <w:basedOn w:val="a0"/>
    <w:uiPriority w:val="22"/>
    <w:qFormat/>
    <w:rsid w:val="00075C0C"/>
    <w:rPr>
      <w:b/>
      <w:bCs/>
    </w:rPr>
  </w:style>
  <w:style w:type="paragraph" w:customStyle="1" w:styleId="copyright-info">
    <w:name w:val="copyright-info"/>
    <w:basedOn w:val="a"/>
    <w:rsid w:val="0007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C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5C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cut-v4title">
    <w:name w:val="incut-v4__title"/>
    <w:basedOn w:val="a"/>
    <w:rsid w:val="0007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7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C0C"/>
    <w:rPr>
      <w:color w:val="0000FF"/>
      <w:u w:val="single"/>
    </w:rPr>
  </w:style>
  <w:style w:type="character" w:styleId="a5">
    <w:name w:val="Strong"/>
    <w:basedOn w:val="a0"/>
    <w:uiPriority w:val="22"/>
    <w:qFormat/>
    <w:rsid w:val="00075C0C"/>
    <w:rPr>
      <w:b/>
      <w:bCs/>
    </w:rPr>
  </w:style>
  <w:style w:type="paragraph" w:customStyle="1" w:styleId="copyright-info">
    <w:name w:val="copyright-info"/>
    <w:basedOn w:val="a"/>
    <w:rsid w:val="0007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C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5C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cut-v4title">
    <w:name w:val="incut-v4__title"/>
    <w:basedOn w:val="a"/>
    <w:rsid w:val="0007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2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3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3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508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1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4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5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2022-06-05T04:53:00Z</dcterms:created>
  <dcterms:modified xsi:type="dcterms:W3CDTF">2022-06-05T05:00:00Z</dcterms:modified>
</cp:coreProperties>
</file>